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0" w:rsidRPr="00F230B2" w:rsidRDefault="00F230B2">
      <w:pPr>
        <w:jc w:val="center"/>
        <w:divId w:val="643778714"/>
        <w:rPr>
          <w:sz w:val="28"/>
          <w:szCs w:val="28"/>
        </w:rPr>
      </w:pPr>
      <w:r w:rsidRPr="00F230B2">
        <w:rPr>
          <w:rStyle w:val="s1"/>
          <w:sz w:val="28"/>
          <w:szCs w:val="28"/>
        </w:rPr>
        <w:t>СОГЛАШЕНИЕ</w:t>
      </w:r>
      <w:r w:rsidRPr="00F230B2">
        <w:rPr>
          <w:rStyle w:val="s1"/>
          <w:sz w:val="28"/>
          <w:szCs w:val="28"/>
        </w:rPr>
        <w:br/>
      </w:r>
      <w:r w:rsidR="00D355E0" w:rsidRPr="00F230B2">
        <w:rPr>
          <w:rStyle w:val="s1"/>
          <w:sz w:val="28"/>
          <w:szCs w:val="28"/>
        </w:rPr>
        <w:t>между Республикой Казахстан и Республикой Индия</w:t>
      </w:r>
      <w:r w:rsidR="00D355E0" w:rsidRPr="00F230B2">
        <w:rPr>
          <w:rStyle w:val="s1"/>
          <w:sz w:val="28"/>
          <w:szCs w:val="28"/>
        </w:rPr>
        <w:br/>
        <w:t>о передаче осужденных лиц</w:t>
      </w:r>
      <w:r w:rsidR="00D355E0" w:rsidRPr="00F230B2">
        <w:rPr>
          <w:rStyle w:val="s1"/>
          <w:sz w:val="28"/>
          <w:szCs w:val="28"/>
        </w:rPr>
        <w:br/>
        <w:t>(г. Астана, 8 июля 2015 года)</w:t>
      </w:r>
    </w:p>
    <w:p w:rsidR="00D355E0" w:rsidRDefault="00D355E0">
      <w:pPr>
        <w:jc w:val="center"/>
        <w:divId w:val="643778714"/>
      </w:pPr>
      <w:r>
        <w:t> </w:t>
      </w:r>
    </w:p>
    <w:p w:rsidR="00D355E0" w:rsidRPr="00F230B2" w:rsidRDefault="00D355E0">
      <w:pPr>
        <w:jc w:val="both"/>
        <w:divId w:val="643778714"/>
        <w:rPr>
          <w:color w:val="FF0000"/>
        </w:rPr>
      </w:pPr>
      <w:r w:rsidRPr="00F230B2">
        <w:rPr>
          <w:rStyle w:val="s3"/>
        </w:rPr>
        <w:t xml:space="preserve">Ратифицировано </w:t>
      </w:r>
      <w:bookmarkStart w:id="0" w:name="sub1004985420"/>
      <w:r w:rsidRPr="00F230B2">
        <w:rPr>
          <w:rStyle w:val="s9"/>
          <w:color w:val="FF0000"/>
          <w:u w:val="none"/>
          <w:bdr w:val="none" w:sz="0" w:space="0" w:color="auto" w:frame="1"/>
        </w:rPr>
        <w:fldChar w:fldCharType="begin"/>
      </w:r>
      <w:r w:rsidRPr="00F230B2">
        <w:rPr>
          <w:rStyle w:val="s9"/>
          <w:color w:val="FF0000"/>
          <w:u w:val="none"/>
          <w:bdr w:val="none" w:sz="0" w:space="0" w:color="auto" w:frame="1"/>
        </w:rPr>
        <w:instrText xml:space="preserve"> HYPERLINK "jl:37244617.0 " </w:instrText>
      </w:r>
      <w:r w:rsidRPr="00F230B2">
        <w:rPr>
          <w:rStyle w:val="s9"/>
          <w:color w:val="FF0000"/>
          <w:u w:val="none"/>
          <w:bdr w:val="none" w:sz="0" w:space="0" w:color="auto" w:frame="1"/>
        </w:rPr>
        <w:fldChar w:fldCharType="separate"/>
      </w:r>
      <w:r w:rsidRPr="00F230B2">
        <w:rPr>
          <w:rStyle w:val="a3"/>
          <w:i/>
          <w:iCs/>
          <w:color w:val="FF0000"/>
          <w:u w:val="none"/>
          <w:bdr w:val="none" w:sz="0" w:space="0" w:color="auto" w:frame="1"/>
        </w:rPr>
        <w:t>Законом</w:t>
      </w:r>
      <w:r w:rsidRPr="00F230B2">
        <w:rPr>
          <w:rStyle w:val="s9"/>
          <w:color w:val="FF0000"/>
          <w:u w:val="none"/>
          <w:bdr w:val="none" w:sz="0" w:space="0" w:color="auto" w:frame="1"/>
        </w:rPr>
        <w:fldChar w:fldCharType="end"/>
      </w:r>
      <w:bookmarkEnd w:id="0"/>
      <w:r w:rsidRPr="00F230B2">
        <w:rPr>
          <w:rStyle w:val="s3"/>
        </w:rPr>
        <w:t xml:space="preserve"> РК от 9 февраля 2016 года № 452-V</w:t>
      </w:r>
    </w:p>
    <w:bookmarkStart w:id="1" w:name="sub1005173275"/>
    <w:p w:rsidR="00D355E0" w:rsidRPr="00F230B2" w:rsidRDefault="00D355E0">
      <w:pPr>
        <w:jc w:val="both"/>
        <w:divId w:val="643778714"/>
        <w:rPr>
          <w:color w:val="FF0000"/>
        </w:rPr>
      </w:pPr>
      <w:r w:rsidRPr="00F230B2">
        <w:rPr>
          <w:rStyle w:val="s9"/>
          <w:color w:val="FF0000"/>
          <w:u w:val="none"/>
          <w:bdr w:val="none" w:sz="0" w:space="0" w:color="auto" w:frame="1"/>
        </w:rPr>
        <w:fldChar w:fldCharType="begin"/>
      </w:r>
      <w:r w:rsidRPr="00F230B2">
        <w:rPr>
          <w:rStyle w:val="s9"/>
          <w:color w:val="FF0000"/>
          <w:u w:val="none"/>
          <w:bdr w:val="none" w:sz="0" w:space="0" w:color="auto" w:frame="1"/>
        </w:rPr>
        <w:instrText xml:space="preserve"> HYPERLINK "jl:36164943.0 " </w:instrText>
      </w:r>
      <w:r w:rsidRPr="00F230B2">
        <w:rPr>
          <w:rStyle w:val="s9"/>
          <w:color w:val="FF0000"/>
          <w:u w:val="none"/>
          <w:bdr w:val="none" w:sz="0" w:space="0" w:color="auto" w:frame="1"/>
        </w:rPr>
        <w:fldChar w:fldCharType="separate"/>
      </w:r>
      <w:r w:rsidRPr="00F230B2">
        <w:rPr>
          <w:rStyle w:val="a3"/>
          <w:i/>
          <w:iCs/>
          <w:color w:val="FF0000"/>
          <w:u w:val="none"/>
          <w:bdr w:val="none" w:sz="0" w:space="0" w:color="auto" w:frame="1"/>
        </w:rPr>
        <w:t>Вступило в силу</w:t>
      </w:r>
      <w:r w:rsidRPr="00F230B2">
        <w:rPr>
          <w:rStyle w:val="s9"/>
          <w:color w:val="FF0000"/>
          <w:u w:val="none"/>
          <w:bdr w:val="none" w:sz="0" w:space="0" w:color="auto" w:frame="1"/>
        </w:rPr>
        <w:fldChar w:fldCharType="end"/>
      </w:r>
      <w:bookmarkEnd w:id="1"/>
      <w:r w:rsidRPr="00F230B2">
        <w:rPr>
          <w:rStyle w:val="s3"/>
        </w:rPr>
        <w:t xml:space="preserve"> 1 апреля 2016 года</w:t>
      </w:r>
    </w:p>
    <w:p w:rsidR="00D355E0" w:rsidRDefault="00D355E0">
      <w:pPr>
        <w:jc w:val="center"/>
        <w:divId w:val="643778714"/>
      </w:pPr>
      <w: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Республика Казахстан и Республика Индия (далее именуемые Договаривающиеся государства),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желая способствовать социальной реабилитации осужденных лиц в своих странах, 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полагая, что эта цель должна быть достигнута посредством предоставления иностранцам, которые признаны виновными и осуждены в результате совершения ими преступления, возможности отбывать наказание в своей стране,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согласились о нижеследующем: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2" w:name="SUB10000"/>
      <w:bookmarkEnd w:id="2"/>
      <w:r w:rsidRPr="00F230B2">
        <w:rPr>
          <w:rStyle w:val="s1"/>
          <w:color w:val="auto"/>
          <w:sz w:val="28"/>
          <w:szCs w:val="28"/>
        </w:rPr>
        <w:t>Статья 1</w:t>
      </w:r>
      <w:r w:rsidRPr="00F230B2">
        <w:rPr>
          <w:rStyle w:val="s1"/>
          <w:color w:val="auto"/>
          <w:sz w:val="28"/>
          <w:szCs w:val="28"/>
        </w:rPr>
        <w:br/>
        <w:t>Определения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а) «судебное решение» означает решение или приговор суда либо трибунала, назначающего наказание,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b) «Принимающее государство» означает государство, в которое осужденное лицо может быть или уже было передано для того, чтобы отбывать наказание или его оставшуюся часть;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c) «приговор» означает любое окончательное судебное решение, предусматривающее наказание в виде лишения свободы на определенный срок или пожизненное лишение свободы за совершение преступления;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d) «осужденное лицо» означает лицо, отбывающее наказание назначенное судом в виде лишения свободы в Договаривающемся государстве;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e) «Передающее государство» означает государство, в котором было назначено наказание в отношении лица, которое может быть или уже было передано.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br/>
      </w:r>
      <w:bookmarkStart w:id="3" w:name="SUB20000"/>
      <w:bookmarkEnd w:id="3"/>
      <w:r w:rsidRPr="00F230B2">
        <w:rPr>
          <w:rStyle w:val="s1"/>
          <w:color w:val="auto"/>
          <w:sz w:val="28"/>
          <w:szCs w:val="28"/>
        </w:rPr>
        <w:t>Статья 2</w:t>
      </w:r>
      <w:r w:rsidRPr="00F230B2">
        <w:rPr>
          <w:rStyle w:val="s1"/>
          <w:color w:val="auto"/>
          <w:sz w:val="28"/>
          <w:szCs w:val="28"/>
        </w:rPr>
        <w:br/>
        <w:t>Общие положения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4" w:name="SUB20100"/>
      <w:bookmarkEnd w:id="4"/>
      <w:r w:rsidRPr="00F230B2">
        <w:rPr>
          <w:rStyle w:val="s0"/>
          <w:color w:val="auto"/>
          <w:sz w:val="28"/>
          <w:szCs w:val="28"/>
        </w:rPr>
        <w:t>1. Лицо, осужденное на территории одного Договаривающегося государства, может быть передано на территорию другого Договаривающегося государства в соответствии с положениями настоящего Соглашения для дальнейшего отбывания наказания. Для этого оно может выразить Передающему государству или Принимающему государству свое желание быть переданным в соответствии с настоящим Соглашением.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5" w:name="SUB20200"/>
      <w:bookmarkEnd w:id="5"/>
      <w:r w:rsidRPr="00F230B2">
        <w:rPr>
          <w:rStyle w:val="s0"/>
          <w:color w:val="auto"/>
          <w:sz w:val="28"/>
          <w:szCs w:val="28"/>
        </w:rPr>
        <w:lastRenderedPageBreak/>
        <w:t>2. Передача может быть запрошена любым осужденным лицом, который является гражданином Договаривающегося государства или любым другим лицом, который имеет право действовать от его имени в соответствии законодательством Договаривающегося государства путем подачи заявления Договаривающемуся государству и в порядке, утвержденном законодательством данного Договаривающегося государства.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6" w:name="SUB30000"/>
      <w:bookmarkEnd w:id="6"/>
      <w:r w:rsidRPr="00F230B2">
        <w:rPr>
          <w:rStyle w:val="s1"/>
          <w:color w:val="auto"/>
          <w:sz w:val="28"/>
          <w:szCs w:val="28"/>
        </w:rPr>
        <w:t>Статья 3</w:t>
      </w:r>
      <w:r w:rsidRPr="00F230B2">
        <w:rPr>
          <w:rStyle w:val="s1"/>
          <w:color w:val="auto"/>
          <w:sz w:val="28"/>
          <w:szCs w:val="28"/>
        </w:rPr>
        <w:br/>
        <w:t>Центральные органы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7" w:name="SUB30100"/>
      <w:bookmarkEnd w:id="7"/>
      <w:r w:rsidRPr="00F230B2">
        <w:rPr>
          <w:rStyle w:val="s0"/>
          <w:color w:val="auto"/>
          <w:sz w:val="28"/>
          <w:szCs w:val="28"/>
        </w:rPr>
        <w:t>1. Центральными органами, ответственными за реализацию настоящего Соглашения являются: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для Республики Казахстан: Генеральная прокуратура Республики Казахстан;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для Республики Индия: Министерство внутренних дел, Правительство Республики Индия.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8" w:name="SUB30200"/>
      <w:bookmarkEnd w:id="8"/>
      <w:r w:rsidRPr="00F230B2">
        <w:rPr>
          <w:rStyle w:val="s0"/>
          <w:color w:val="auto"/>
          <w:sz w:val="28"/>
          <w:szCs w:val="28"/>
        </w:rPr>
        <w:t>2. В случае если Договаривающееся государство сменит свой центральный орган, оно должно уведомить об этом другое государство по дипломатическим каналам.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9" w:name="SUB40000"/>
      <w:bookmarkEnd w:id="9"/>
      <w:r w:rsidRPr="00F230B2">
        <w:rPr>
          <w:rStyle w:val="s1"/>
          <w:color w:val="auto"/>
          <w:sz w:val="28"/>
          <w:szCs w:val="28"/>
        </w:rPr>
        <w:t>Статья 4</w:t>
      </w:r>
      <w:r w:rsidRPr="00F230B2">
        <w:rPr>
          <w:rStyle w:val="s1"/>
          <w:color w:val="auto"/>
          <w:sz w:val="28"/>
          <w:szCs w:val="28"/>
        </w:rPr>
        <w:br/>
        <w:t>Условия для передачи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10" w:name="SUB40100"/>
      <w:bookmarkEnd w:id="10"/>
      <w:r w:rsidRPr="00F230B2">
        <w:rPr>
          <w:rStyle w:val="s0"/>
          <w:color w:val="auto"/>
          <w:sz w:val="28"/>
          <w:szCs w:val="28"/>
        </w:rPr>
        <w:t>1. В соответствии с настоящим Соглашением осужденное лицо может быть передано на следующих условиях: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a) лицо является гражданином Принимающего государства;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b) осужденное лицо не приговорено к смертной казни;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c) приговор является окончательным;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d) в Передающем государстве в отношении осужденного лица не ведутся другие уголовные или иные разбирательства, в связи с которыми требуется его присутствие;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e) осужденное лицо не признано виновным за совершение воинского преступления;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f) на момент получения запроса о передаче срок, подлежащий отбытию осужденным лицом по приговору, составляет не менее шести месяцев, или оно осуждено на пожизненный срок;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g) действия или бездействие, за которые лицо было осуждено в Передающем государстве, признаются уголовно наказуемыми в Принимающем государстве или составляли бы преступления, если бы были совершены на его территории;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 xml:space="preserve">Һ) передача и </w:t>
      </w:r>
      <w:proofErr w:type="spellStart"/>
      <w:r w:rsidRPr="00F230B2">
        <w:rPr>
          <w:rStyle w:val="s0"/>
          <w:color w:val="auto"/>
          <w:sz w:val="28"/>
          <w:szCs w:val="28"/>
        </w:rPr>
        <w:t>этапирование</w:t>
      </w:r>
      <w:proofErr w:type="spellEnd"/>
      <w:r w:rsidRPr="00F230B2">
        <w:rPr>
          <w:rStyle w:val="s0"/>
          <w:color w:val="auto"/>
          <w:sz w:val="28"/>
          <w:szCs w:val="28"/>
        </w:rPr>
        <w:t xml:space="preserve"> осужденного лица в Принимающее государство не нанесет ущерба суверенитету, безопасности или любым другим интересам Передающего государства;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lastRenderedPageBreak/>
        <w:t>i) согласие на передачу дано осужденным лицом или, когда любое из Договаривающихся государств сочтет необходимым в силу его возраста либо физического или психического состояния, любым законным представителем или иным лицом, имеющим право действовать от его имени в соответствии с законодательством Договаривающегося государства; 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j) Принимающее и Передающее государства согласны на передачу.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11" w:name="SUB40200"/>
      <w:bookmarkEnd w:id="11"/>
      <w:r w:rsidRPr="00F230B2">
        <w:rPr>
          <w:rStyle w:val="s0"/>
          <w:color w:val="auto"/>
          <w:sz w:val="28"/>
          <w:szCs w:val="28"/>
        </w:rPr>
        <w:t xml:space="preserve">2. В исключительных случаях Передающее и Принимающее государства могут согласиться на </w:t>
      </w:r>
      <w:proofErr w:type="gramStart"/>
      <w:r w:rsidRPr="00F230B2">
        <w:rPr>
          <w:rStyle w:val="s0"/>
          <w:color w:val="auto"/>
          <w:sz w:val="28"/>
          <w:szCs w:val="28"/>
        </w:rPr>
        <w:t>передачу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даже если оставшийся период, подлежащий отбытию осужденным лицом, менее шести месяцев.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12" w:name="SUB50000"/>
      <w:bookmarkEnd w:id="12"/>
      <w:r w:rsidRPr="00F230B2">
        <w:rPr>
          <w:rStyle w:val="s1"/>
          <w:color w:val="auto"/>
          <w:sz w:val="28"/>
          <w:szCs w:val="28"/>
        </w:rPr>
        <w:t>Статья 5</w:t>
      </w:r>
      <w:r w:rsidRPr="00F230B2">
        <w:rPr>
          <w:rStyle w:val="s1"/>
          <w:color w:val="auto"/>
          <w:sz w:val="28"/>
          <w:szCs w:val="28"/>
        </w:rPr>
        <w:br/>
        <w:t>Обязательство предоставления информации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13" w:name="SUB50100"/>
      <w:bookmarkEnd w:id="13"/>
      <w:r w:rsidRPr="00F230B2">
        <w:rPr>
          <w:rStyle w:val="s0"/>
          <w:color w:val="auto"/>
          <w:sz w:val="28"/>
          <w:szCs w:val="28"/>
        </w:rPr>
        <w:t>1. Если осужденное лицо изъявило желание Передающему государству быть переданным в соответствии настоящим Соглашением, Передающее государство должно направить Принимающему государству следующую информацию и документы, за исключением случаев, когда Принимающее или Передающее государство уже решило не давать согласие на передачу: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a) об имени и фамилии, гражданстве, дате и месте рождения осужденного лица и, если имеется, о его адресе в принимающем Государстве вместе с копией его паспорта или любого другого идентифицирующего личность документа и по возможности отпечатки пальцев осужденного лица;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b) изложение фактов, на основании которых вынесен приговор;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c) о виде, сроке и дате начала исполнения наказания;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d) заверенную копию приговора и копии соответствующих статей законодательства, в соответствии с которыми был вынесен приговор в отношении осужденного лица;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e) медицинский, социальный или любой другой отчет касательно прошлого и поведения осужденного лица, в случае, когда это необходимо для рассмотрения его заявления или для определения вида тюремного заключения;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f) любую другую информацию, которая потребуется Принимающему государству для рассмотрения возможности передачи, а также позволяющая проинформировать осужденное лицо обо всех последствиях его передачи по своему законодательству;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g) заявление, связанное с прошением осужденного лица на передачу, или лица, уполномоченного действовать в интересах осужденного лица, в соответствии с законодательством Передающего государства;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Һ) документ, указывающий, какой срок наказания он уже отбыл, в том числе информацию о досудебном заключении под стражу, о смягчении наказания или любые другие факторы, относящиеся к исполнению приговора.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14" w:name="SUB50200"/>
      <w:bookmarkEnd w:id="14"/>
      <w:r w:rsidRPr="00F230B2">
        <w:rPr>
          <w:rStyle w:val="s0"/>
          <w:color w:val="auto"/>
          <w:sz w:val="28"/>
          <w:szCs w:val="28"/>
        </w:rPr>
        <w:t>2. В целях вынесения решения по запросу в соответствии с настоящим Соглашением Принимающее государство должно направить следующую информацию и документы Передающему государству, за исключением случая, когда Принимающее или Передающее государство приняло решение о несогласии с передачей: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lastRenderedPageBreak/>
        <w:t>a) подтверждение или заверенная копия документа, свидетельствующего о том, что осужденное лицо является гражданином Принимающего государства;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b) копии соответствующего законодательства Принимающего государства, предусматривающего, что действия или бездействие лица, на основании которых был вынесен приговор в Передающем государстве, составляют преступление в соответствии с законодательством Принимающего государства или составляли бы преступление в случае совершения на его территории;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 xml:space="preserve">c) сведения касательно любого закона или нормы, </w:t>
      </w:r>
      <w:proofErr w:type="gramStart"/>
      <w:r w:rsidRPr="00F230B2">
        <w:rPr>
          <w:rStyle w:val="s0"/>
          <w:color w:val="auto"/>
          <w:sz w:val="28"/>
          <w:szCs w:val="28"/>
        </w:rPr>
        <w:t>указывающих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на порядок исполнения наказания в Принимающем государстве после передачи осужденного лица, в том числе, если будут применимы положения </w:t>
      </w:r>
      <w:bookmarkStart w:id="15" w:name="sub1004641538"/>
      <w:r w:rsidRPr="00F230B2">
        <w:rPr>
          <w:rStyle w:val="s0"/>
          <w:color w:val="auto"/>
          <w:sz w:val="28"/>
          <w:szCs w:val="28"/>
        </w:rPr>
        <w:fldChar w:fldCharType="begin"/>
      </w:r>
      <w:r w:rsidRPr="00F230B2">
        <w:rPr>
          <w:rStyle w:val="s0"/>
          <w:color w:val="auto"/>
          <w:sz w:val="28"/>
          <w:szCs w:val="28"/>
        </w:rPr>
        <w:instrText xml:space="preserve"> HYPERLINK "jl:32277499.100000 " </w:instrText>
      </w:r>
      <w:r w:rsidRPr="00F230B2">
        <w:rPr>
          <w:rStyle w:val="s0"/>
          <w:color w:val="auto"/>
          <w:sz w:val="28"/>
          <w:szCs w:val="28"/>
        </w:rPr>
        <w:fldChar w:fldCharType="separate"/>
      </w:r>
      <w:r w:rsidRPr="00F230B2">
        <w:rPr>
          <w:rStyle w:val="a3"/>
          <w:color w:val="auto"/>
          <w:sz w:val="28"/>
          <w:szCs w:val="28"/>
          <w:u w:val="none"/>
        </w:rPr>
        <w:t>подпункта с) пункта 1 статьи 10</w:t>
      </w:r>
      <w:r w:rsidRPr="00F230B2">
        <w:rPr>
          <w:rStyle w:val="s0"/>
          <w:color w:val="auto"/>
          <w:sz w:val="28"/>
          <w:szCs w:val="28"/>
        </w:rPr>
        <w:fldChar w:fldCharType="end"/>
      </w:r>
      <w:r w:rsidRPr="00F230B2">
        <w:rPr>
          <w:rStyle w:val="s0"/>
          <w:color w:val="auto"/>
          <w:sz w:val="28"/>
          <w:szCs w:val="28"/>
        </w:rPr>
        <w:t xml:space="preserve"> настоящего Соглашения.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d) готовность Принимающего государства согласиться на передачу осужденного лица и принять обязательство по исполнению оставшейся части наказания в отношении осужденного лица; 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e) любую другую информацию или документ, которые будут необходимы Передающему государству.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16" w:name="SUB60000"/>
      <w:bookmarkEnd w:id="16"/>
      <w:r w:rsidRPr="00F230B2">
        <w:rPr>
          <w:rStyle w:val="s1"/>
          <w:color w:val="auto"/>
          <w:sz w:val="28"/>
          <w:szCs w:val="28"/>
        </w:rPr>
        <w:t>Статья 6</w:t>
      </w:r>
      <w:r w:rsidRPr="00F230B2">
        <w:rPr>
          <w:rStyle w:val="s1"/>
          <w:color w:val="auto"/>
          <w:sz w:val="28"/>
          <w:szCs w:val="28"/>
        </w:rPr>
        <w:br/>
        <w:t>Запросы и ответы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17" w:name="SUB60100"/>
      <w:bookmarkEnd w:id="17"/>
      <w:r w:rsidRPr="00F230B2">
        <w:rPr>
          <w:rStyle w:val="s0"/>
          <w:color w:val="auto"/>
          <w:sz w:val="28"/>
          <w:szCs w:val="28"/>
        </w:rPr>
        <w:t>1. Запросы на передачу осужденного лица должны быть составлены письменно в предписанной проформе, если таковая имеется, направлены центральным органом Передающего государства по дипломатическим каналам центральному органу Принимающего государства. Ответы должны быть переданы через те же каналы.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18" w:name="SUB60200"/>
      <w:bookmarkEnd w:id="18"/>
      <w:r w:rsidRPr="00F230B2">
        <w:rPr>
          <w:rStyle w:val="s0"/>
          <w:color w:val="auto"/>
          <w:sz w:val="28"/>
          <w:szCs w:val="28"/>
        </w:rPr>
        <w:t>2. Принимающее государство должно незамедлительно сообщить Передающему государству свое решение о согласии или несогласии относительно запрашиваемой передачи.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br/>
      </w:r>
      <w:bookmarkStart w:id="19" w:name="SUB70000"/>
      <w:bookmarkEnd w:id="19"/>
      <w:r w:rsidRPr="00F230B2">
        <w:rPr>
          <w:rStyle w:val="s1"/>
          <w:color w:val="auto"/>
          <w:sz w:val="28"/>
          <w:szCs w:val="28"/>
        </w:rPr>
        <w:t>Статья 7</w:t>
      </w:r>
      <w:r w:rsidRPr="00F230B2">
        <w:rPr>
          <w:rStyle w:val="s1"/>
          <w:color w:val="auto"/>
          <w:sz w:val="28"/>
          <w:szCs w:val="28"/>
        </w:rPr>
        <w:br/>
        <w:t>Согласие и его подтверждение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20" w:name="SUB70100"/>
      <w:bookmarkEnd w:id="20"/>
      <w:r w:rsidRPr="00F230B2">
        <w:rPr>
          <w:rStyle w:val="s0"/>
          <w:color w:val="auto"/>
          <w:sz w:val="28"/>
          <w:szCs w:val="28"/>
        </w:rPr>
        <w:t xml:space="preserve">1. Передающее государство должно убедиться, что лицо, от которого требуется согласие на передачу в соответствии с </w:t>
      </w:r>
      <w:bookmarkStart w:id="21" w:name="sub1004641541"/>
      <w:r w:rsidRPr="00F230B2">
        <w:rPr>
          <w:rStyle w:val="s0"/>
          <w:color w:val="auto"/>
          <w:sz w:val="28"/>
          <w:szCs w:val="28"/>
        </w:rPr>
        <w:fldChar w:fldCharType="begin"/>
      </w:r>
      <w:r w:rsidRPr="00F230B2">
        <w:rPr>
          <w:rStyle w:val="s0"/>
          <w:color w:val="auto"/>
          <w:sz w:val="28"/>
          <w:szCs w:val="28"/>
        </w:rPr>
        <w:instrText xml:space="preserve"> HYPERLINK "jl:32277499.40100 " </w:instrText>
      </w:r>
      <w:r w:rsidRPr="00F230B2">
        <w:rPr>
          <w:rStyle w:val="s0"/>
          <w:color w:val="auto"/>
          <w:sz w:val="28"/>
          <w:szCs w:val="28"/>
        </w:rPr>
        <w:fldChar w:fldCharType="separate"/>
      </w:r>
      <w:r w:rsidRPr="00F230B2">
        <w:rPr>
          <w:rStyle w:val="a3"/>
          <w:color w:val="auto"/>
          <w:sz w:val="28"/>
          <w:szCs w:val="28"/>
          <w:u w:val="none"/>
        </w:rPr>
        <w:t>подпунктом i) пункта 1 статьи 4</w:t>
      </w:r>
      <w:r w:rsidRPr="00F230B2">
        <w:rPr>
          <w:rStyle w:val="s0"/>
          <w:color w:val="auto"/>
          <w:sz w:val="28"/>
          <w:szCs w:val="28"/>
        </w:rPr>
        <w:fldChar w:fldCharType="end"/>
      </w:r>
      <w:bookmarkEnd w:id="21"/>
      <w:r w:rsidRPr="00F230B2">
        <w:rPr>
          <w:rStyle w:val="s0"/>
          <w:color w:val="auto"/>
          <w:sz w:val="28"/>
          <w:szCs w:val="28"/>
        </w:rPr>
        <w:t xml:space="preserve"> настоящего Соглашения, делает это добровольно и с полным осознанием юридических последствий вследствие такого. Процедура дачи такого согласия регламентируется, если это предусмотрено, законодательством Передающего государства.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22" w:name="SUB70200"/>
      <w:bookmarkEnd w:id="22"/>
      <w:r w:rsidRPr="00F230B2">
        <w:rPr>
          <w:rStyle w:val="s0"/>
          <w:color w:val="auto"/>
          <w:sz w:val="28"/>
          <w:szCs w:val="28"/>
        </w:rPr>
        <w:t>2. Передающее государство должно предоставить возможность Принимающему государству убедиться в том, что согласие было дано в соответствии с условиями, указанными в пункте 1 настоящей статьи.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23" w:name="SUB80000"/>
      <w:bookmarkEnd w:id="23"/>
      <w:r w:rsidRPr="00F230B2">
        <w:rPr>
          <w:rStyle w:val="s1"/>
          <w:color w:val="auto"/>
          <w:sz w:val="28"/>
          <w:szCs w:val="28"/>
        </w:rPr>
        <w:lastRenderedPageBreak/>
        <w:t>Статья 8</w:t>
      </w:r>
      <w:r w:rsidRPr="00F230B2">
        <w:rPr>
          <w:rStyle w:val="s1"/>
          <w:color w:val="auto"/>
          <w:sz w:val="28"/>
          <w:szCs w:val="28"/>
        </w:rPr>
        <w:br/>
        <w:t>Последствия передачи для Принимающего государства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24" w:name="SUB80100"/>
      <w:bookmarkEnd w:id="24"/>
      <w:r w:rsidRPr="00F230B2">
        <w:rPr>
          <w:rStyle w:val="s0"/>
          <w:color w:val="auto"/>
          <w:sz w:val="28"/>
          <w:szCs w:val="28"/>
        </w:rPr>
        <w:t>1. Компетентные органы Принимающего государства продолжают исполнение приговора путем вынесения судебного или административного решения, если это требуется по его национальному законодательству, в соответствии с условиями, указанными в </w:t>
      </w:r>
      <w:hyperlink r:id="rId7" w:history="1">
        <w:r w:rsidRPr="00F230B2">
          <w:rPr>
            <w:rStyle w:val="a3"/>
            <w:color w:val="auto"/>
            <w:sz w:val="28"/>
            <w:szCs w:val="28"/>
            <w:u w:val="none"/>
          </w:rPr>
          <w:t>статье 10</w:t>
        </w:r>
      </w:hyperlink>
      <w:bookmarkEnd w:id="15"/>
      <w:r w:rsidRPr="00F230B2">
        <w:rPr>
          <w:rStyle w:val="s0"/>
          <w:color w:val="auto"/>
          <w:sz w:val="28"/>
          <w:szCs w:val="28"/>
        </w:rPr>
        <w:t xml:space="preserve"> настоящего Соглашения.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25" w:name="SUB80200"/>
      <w:bookmarkEnd w:id="25"/>
      <w:r w:rsidRPr="00F230B2">
        <w:rPr>
          <w:rStyle w:val="s0"/>
          <w:color w:val="auto"/>
          <w:sz w:val="28"/>
          <w:szCs w:val="28"/>
        </w:rPr>
        <w:t xml:space="preserve">2. С учетом положений </w:t>
      </w:r>
      <w:bookmarkStart w:id="26" w:name="sub1004641542"/>
      <w:r w:rsidRPr="00F230B2">
        <w:rPr>
          <w:rStyle w:val="s0"/>
          <w:color w:val="auto"/>
          <w:sz w:val="28"/>
          <w:szCs w:val="28"/>
        </w:rPr>
        <w:fldChar w:fldCharType="begin"/>
      </w:r>
      <w:r w:rsidRPr="00F230B2">
        <w:rPr>
          <w:rStyle w:val="s0"/>
          <w:color w:val="auto"/>
          <w:sz w:val="28"/>
          <w:szCs w:val="28"/>
        </w:rPr>
        <w:instrText xml:space="preserve"> HYPERLINK "jl:32277499.120000 " </w:instrText>
      </w:r>
      <w:r w:rsidRPr="00F230B2">
        <w:rPr>
          <w:rStyle w:val="s0"/>
          <w:color w:val="auto"/>
          <w:sz w:val="28"/>
          <w:szCs w:val="28"/>
        </w:rPr>
        <w:fldChar w:fldCharType="separate"/>
      </w:r>
      <w:r w:rsidRPr="00F230B2">
        <w:rPr>
          <w:rStyle w:val="a3"/>
          <w:color w:val="auto"/>
          <w:sz w:val="28"/>
          <w:szCs w:val="28"/>
          <w:u w:val="none"/>
        </w:rPr>
        <w:t>статьи 12</w:t>
      </w:r>
      <w:r w:rsidRPr="00F230B2">
        <w:rPr>
          <w:rStyle w:val="s0"/>
          <w:color w:val="auto"/>
          <w:sz w:val="28"/>
          <w:szCs w:val="28"/>
        </w:rPr>
        <w:fldChar w:fldCharType="end"/>
      </w:r>
      <w:bookmarkEnd w:id="26"/>
      <w:r w:rsidRPr="00F230B2">
        <w:rPr>
          <w:rStyle w:val="s0"/>
          <w:color w:val="auto"/>
          <w:sz w:val="28"/>
          <w:szCs w:val="28"/>
        </w:rPr>
        <w:t xml:space="preserve"> настоящего Соглашения, исполнение приговора должно регулироваться законодательством Принимающего государства, и только это Государство компетентно принимать все соответствующие решения.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27" w:name="SUB90000"/>
      <w:bookmarkEnd w:id="27"/>
      <w:r w:rsidRPr="00F230B2">
        <w:rPr>
          <w:rStyle w:val="s1"/>
          <w:color w:val="auto"/>
          <w:sz w:val="28"/>
          <w:szCs w:val="28"/>
        </w:rPr>
        <w:t>Статья 9</w:t>
      </w:r>
      <w:r w:rsidRPr="00F230B2">
        <w:rPr>
          <w:rStyle w:val="s1"/>
          <w:color w:val="auto"/>
          <w:sz w:val="28"/>
          <w:szCs w:val="28"/>
        </w:rPr>
        <w:br/>
        <w:t>Передача осужденного лица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proofErr w:type="gramStart"/>
      <w:r w:rsidRPr="00F230B2">
        <w:rPr>
          <w:rStyle w:val="s0"/>
          <w:color w:val="auto"/>
          <w:sz w:val="28"/>
          <w:szCs w:val="28"/>
        </w:rPr>
        <w:t>Передача осужденного лица Передающим государством Принимающему государству осуществляется на месте, согласованном между Передающим и Принимающим государствами.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Принимающее государство несет ответственность за </w:t>
      </w:r>
      <w:proofErr w:type="spellStart"/>
      <w:r w:rsidRPr="00F230B2">
        <w:rPr>
          <w:rStyle w:val="s0"/>
          <w:color w:val="auto"/>
          <w:sz w:val="28"/>
          <w:szCs w:val="28"/>
        </w:rPr>
        <w:t>этапирование</w:t>
      </w:r>
      <w:proofErr w:type="spellEnd"/>
      <w:r w:rsidRPr="00F230B2">
        <w:rPr>
          <w:rStyle w:val="s0"/>
          <w:color w:val="auto"/>
          <w:sz w:val="28"/>
          <w:szCs w:val="28"/>
        </w:rPr>
        <w:t xml:space="preserve"> осужденного лица из Передающего государства и также несет ответственность за содержание под стражей осужденного лица вне территории Передающего государства.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28" w:name="SUB100000"/>
      <w:bookmarkEnd w:id="28"/>
      <w:r w:rsidRPr="00F230B2">
        <w:rPr>
          <w:rStyle w:val="s1"/>
          <w:color w:val="auto"/>
          <w:sz w:val="28"/>
          <w:szCs w:val="28"/>
        </w:rPr>
        <w:t>Статья 10</w:t>
      </w:r>
      <w:r w:rsidRPr="00F230B2">
        <w:rPr>
          <w:rStyle w:val="s1"/>
          <w:color w:val="auto"/>
          <w:sz w:val="28"/>
          <w:szCs w:val="28"/>
        </w:rPr>
        <w:br/>
        <w:t>Продолжение исполнения приговора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После получения осужденного лица Принимающее государство должно обеспечить следующее: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a) порядок и процедуры исполнения приговора должны соответствовать его действующему национальному законодательству;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b) исполнение приговора должно соответствовать судебному решению без изменений срока наказания и условий его отбытия. В любом случае приговор не может быть отягчен;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c) если национальное законодательство Принимающего государства предусматривает максимальный срок наказания меньший, чем срок наказания, определенный Передающим государством, Принимающее государство должно назначить максимальный срок наказания, предусмотренный его законодательством за аналогичное преступление. В случае такого преобразования приговора Принимающее государство должно незамедлительно передать копию официального документа о преобразовании приговора Передающему государству;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d) в срок наказания в виде лишения свободы засчитывается срок, отбытый осужденным лицом на территории Передающего государства приговора;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e) Принимающее государство обязуется не заменять наказание в виде лишения свободы на денежное взыскание.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29" w:name="SUB110000"/>
      <w:bookmarkEnd w:id="29"/>
      <w:r w:rsidRPr="00F230B2">
        <w:rPr>
          <w:rStyle w:val="s1"/>
          <w:color w:val="auto"/>
          <w:sz w:val="28"/>
          <w:szCs w:val="28"/>
        </w:rPr>
        <w:lastRenderedPageBreak/>
        <w:t>Статья 11</w:t>
      </w:r>
      <w:r w:rsidRPr="00F230B2">
        <w:rPr>
          <w:rStyle w:val="s1"/>
          <w:color w:val="auto"/>
          <w:sz w:val="28"/>
          <w:szCs w:val="28"/>
        </w:rPr>
        <w:br/>
        <w:t>Последствия исполнения приговора для Передающего государства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 xml:space="preserve">Если Принимающее государство уведомляет Передающее государство в соответствии с </w:t>
      </w:r>
      <w:bookmarkStart w:id="30" w:name="sub1004641545"/>
      <w:r w:rsidRPr="00F230B2">
        <w:rPr>
          <w:rStyle w:val="s0"/>
          <w:color w:val="auto"/>
          <w:sz w:val="28"/>
          <w:szCs w:val="28"/>
        </w:rPr>
        <w:fldChar w:fldCharType="begin"/>
      </w:r>
      <w:r w:rsidRPr="00F230B2">
        <w:rPr>
          <w:rStyle w:val="s0"/>
          <w:color w:val="auto"/>
          <w:sz w:val="28"/>
          <w:szCs w:val="28"/>
        </w:rPr>
        <w:instrText xml:space="preserve"> HYPERLINK "jl:32277499.150100 " </w:instrText>
      </w:r>
      <w:r w:rsidRPr="00F230B2">
        <w:rPr>
          <w:rStyle w:val="s0"/>
          <w:color w:val="auto"/>
          <w:sz w:val="28"/>
          <w:szCs w:val="28"/>
        </w:rPr>
        <w:fldChar w:fldCharType="separate"/>
      </w:r>
      <w:r w:rsidRPr="00F230B2">
        <w:rPr>
          <w:rStyle w:val="a3"/>
          <w:color w:val="auto"/>
          <w:sz w:val="28"/>
          <w:szCs w:val="28"/>
          <w:u w:val="none"/>
        </w:rPr>
        <w:t>подпунктом а) пункта 1 статьи 15</w:t>
      </w:r>
      <w:r w:rsidRPr="00F230B2">
        <w:rPr>
          <w:rStyle w:val="s0"/>
          <w:color w:val="auto"/>
          <w:sz w:val="28"/>
          <w:szCs w:val="28"/>
        </w:rPr>
        <w:fldChar w:fldCharType="end"/>
      </w:r>
      <w:bookmarkEnd w:id="30"/>
      <w:r w:rsidRPr="00F230B2">
        <w:rPr>
          <w:rStyle w:val="s0"/>
          <w:color w:val="auto"/>
          <w:sz w:val="28"/>
          <w:szCs w:val="28"/>
        </w:rPr>
        <w:t xml:space="preserve"> настоящего Соглашения об исполнении приговора, такое уведомление имеет последствие в виде освобождения от наказания в Передающем государстве.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31" w:name="SUB120000"/>
      <w:bookmarkEnd w:id="31"/>
      <w:r w:rsidRPr="00F230B2">
        <w:rPr>
          <w:rStyle w:val="s1"/>
          <w:color w:val="auto"/>
          <w:sz w:val="28"/>
          <w:szCs w:val="28"/>
        </w:rPr>
        <w:t>Статья 12</w:t>
      </w:r>
      <w:r w:rsidRPr="00F230B2">
        <w:rPr>
          <w:rStyle w:val="s1"/>
          <w:color w:val="auto"/>
          <w:sz w:val="28"/>
          <w:szCs w:val="28"/>
        </w:rPr>
        <w:br/>
        <w:t>Пересмотр судебного решения, помилование, амнистия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или смягчение наказания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32" w:name="SUB120100"/>
      <w:bookmarkEnd w:id="32"/>
      <w:r w:rsidRPr="00F230B2">
        <w:rPr>
          <w:rStyle w:val="s0"/>
          <w:color w:val="auto"/>
          <w:sz w:val="28"/>
          <w:szCs w:val="28"/>
        </w:rPr>
        <w:t>1. Только Передающее государство вправе пересмотреть свой приговор по любым прошениям о пересмотре.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33" w:name="SUB120200"/>
      <w:bookmarkEnd w:id="33"/>
      <w:r w:rsidRPr="00F230B2">
        <w:rPr>
          <w:rStyle w:val="s0"/>
          <w:color w:val="auto"/>
          <w:sz w:val="28"/>
          <w:szCs w:val="28"/>
        </w:rPr>
        <w:t>2. Любое из Договаривающихся госуда</w:t>
      </w:r>
      <w:proofErr w:type="gramStart"/>
      <w:r w:rsidRPr="00F230B2">
        <w:rPr>
          <w:rStyle w:val="s0"/>
          <w:color w:val="auto"/>
          <w:sz w:val="28"/>
          <w:szCs w:val="28"/>
        </w:rPr>
        <w:t>рств впр</w:t>
      </w:r>
      <w:proofErr w:type="gramEnd"/>
      <w:r w:rsidRPr="00F230B2">
        <w:rPr>
          <w:rStyle w:val="s0"/>
          <w:color w:val="auto"/>
          <w:sz w:val="28"/>
          <w:szCs w:val="28"/>
        </w:rPr>
        <w:t>аве применить помилование, амнистию или смягчить наказание в соответствии со своей конституцией или другими законами.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34" w:name="SUB130000"/>
      <w:bookmarkEnd w:id="34"/>
      <w:r w:rsidRPr="00F230B2">
        <w:rPr>
          <w:rStyle w:val="s1"/>
          <w:color w:val="auto"/>
          <w:sz w:val="28"/>
          <w:szCs w:val="28"/>
        </w:rPr>
        <w:t>Статья 13</w:t>
      </w:r>
      <w:r w:rsidRPr="00F230B2">
        <w:rPr>
          <w:rStyle w:val="s1"/>
          <w:color w:val="auto"/>
          <w:sz w:val="28"/>
          <w:szCs w:val="28"/>
        </w:rPr>
        <w:br/>
        <w:t>Прекращение исполнения приговора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35" w:name="SUB130100"/>
      <w:bookmarkEnd w:id="35"/>
      <w:r w:rsidRPr="00F230B2">
        <w:rPr>
          <w:rStyle w:val="s0"/>
          <w:color w:val="auto"/>
          <w:sz w:val="28"/>
          <w:szCs w:val="28"/>
        </w:rPr>
        <w:t>1. Передающее государство должно незамедлительно уведомить Принимающее государство о любых решениях, принятых на его территории, которые влекут за собой прекращение исполнение приговора или его части.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36" w:name="SUB130200"/>
      <w:bookmarkEnd w:id="36"/>
      <w:r w:rsidRPr="00F230B2">
        <w:rPr>
          <w:rStyle w:val="s0"/>
          <w:color w:val="auto"/>
          <w:sz w:val="28"/>
          <w:szCs w:val="28"/>
        </w:rPr>
        <w:t xml:space="preserve">2. Принимающее государство должно прекратить исполнение приговора или его </w:t>
      </w:r>
      <w:proofErr w:type="gramStart"/>
      <w:r w:rsidRPr="00F230B2">
        <w:rPr>
          <w:rStyle w:val="s0"/>
          <w:color w:val="auto"/>
          <w:sz w:val="28"/>
          <w:szCs w:val="28"/>
        </w:rPr>
        <w:t>части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как только Передающее государство сообщит о любом решении или мере, в результате которых приговор теряет законную силу.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37" w:name="SUB140000"/>
      <w:bookmarkEnd w:id="37"/>
      <w:r w:rsidRPr="00F230B2">
        <w:rPr>
          <w:rStyle w:val="s1"/>
          <w:color w:val="auto"/>
          <w:sz w:val="28"/>
          <w:szCs w:val="28"/>
        </w:rPr>
        <w:t>Статья 14</w:t>
      </w:r>
      <w:r w:rsidRPr="00F230B2">
        <w:rPr>
          <w:rStyle w:val="s1"/>
          <w:color w:val="auto"/>
          <w:sz w:val="28"/>
          <w:szCs w:val="28"/>
        </w:rPr>
        <w:br/>
        <w:t>Недопустимость двойного наказания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После передачи осужденное лицо не может быть подвергнуто уголовному преследованию или предано суду в Принимающем государстве за те же деяния, которые повлекли назначение наказания в Передающем государстве.</w:t>
      </w:r>
    </w:p>
    <w:p w:rsidR="00F230B2" w:rsidRDefault="00F230B2" w:rsidP="00F230B2">
      <w:pPr>
        <w:jc w:val="center"/>
        <w:divId w:val="643778714"/>
        <w:rPr>
          <w:rStyle w:val="s1"/>
          <w:color w:val="auto"/>
          <w:sz w:val="28"/>
          <w:szCs w:val="28"/>
        </w:rPr>
      </w:pPr>
      <w:bookmarkStart w:id="38" w:name="SUB150000"/>
      <w:bookmarkEnd w:id="38"/>
    </w:p>
    <w:p w:rsidR="00F230B2" w:rsidRDefault="00F230B2" w:rsidP="00F230B2">
      <w:pPr>
        <w:jc w:val="center"/>
        <w:divId w:val="643778714"/>
        <w:rPr>
          <w:rStyle w:val="s1"/>
          <w:color w:val="auto"/>
          <w:sz w:val="28"/>
          <w:szCs w:val="28"/>
        </w:rPr>
      </w:pPr>
    </w:p>
    <w:p w:rsidR="00D355E0" w:rsidRPr="00F230B2" w:rsidRDefault="00D355E0" w:rsidP="00F230B2">
      <w:pPr>
        <w:jc w:val="center"/>
        <w:divId w:val="643778714"/>
        <w:rPr>
          <w:rStyle w:val="s1"/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Статья 15</w:t>
      </w:r>
    </w:p>
    <w:p w:rsidR="00D355E0" w:rsidRDefault="00D355E0" w:rsidP="00F230B2">
      <w:pPr>
        <w:jc w:val="center"/>
        <w:divId w:val="643778714"/>
        <w:rPr>
          <w:rStyle w:val="s1"/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Информация об исполнении приговора</w:t>
      </w:r>
    </w:p>
    <w:p w:rsidR="00F230B2" w:rsidRPr="00F230B2" w:rsidRDefault="00F230B2" w:rsidP="00F230B2">
      <w:pPr>
        <w:jc w:val="center"/>
        <w:divId w:val="643778714"/>
        <w:rPr>
          <w:rStyle w:val="s1"/>
          <w:color w:val="auto"/>
          <w:sz w:val="28"/>
          <w:szCs w:val="28"/>
        </w:rPr>
      </w:pP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39" w:name="SUB150100"/>
      <w:bookmarkEnd w:id="39"/>
      <w:r w:rsidRPr="00F230B2">
        <w:rPr>
          <w:rStyle w:val="s0"/>
          <w:color w:val="auto"/>
          <w:sz w:val="28"/>
          <w:szCs w:val="28"/>
        </w:rPr>
        <w:t>1. Принимающее государство должно проинформировать Передающее государство: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a) об окончании исполнения приговора; или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proofErr w:type="gramStart"/>
      <w:r w:rsidRPr="00F230B2">
        <w:rPr>
          <w:rStyle w:val="s0"/>
          <w:color w:val="auto"/>
          <w:sz w:val="28"/>
          <w:szCs w:val="28"/>
        </w:rPr>
        <w:lastRenderedPageBreak/>
        <w:t>b) если осужденное лицо совершило побег из-под стражи до окончания исполнения приговора, в таких случаях Принимающее государство должно принять необходимые меры для обеспечения ареста с целью отбытия оставшейся части наказания и привлечь его к ответственности за совершение этого преступления в соответствии законодательством Принимающего государства;</w:t>
      </w:r>
      <w:proofErr w:type="gramEnd"/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c) если переданное осужденное лицо скончалось до окончания отбытия срока наказания.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40" w:name="SUB150200"/>
      <w:bookmarkEnd w:id="40"/>
      <w:r w:rsidRPr="00F230B2">
        <w:rPr>
          <w:rStyle w:val="s0"/>
          <w:color w:val="auto"/>
          <w:sz w:val="28"/>
          <w:szCs w:val="28"/>
        </w:rPr>
        <w:t>2. Принимающее государство также должно представить специальный отчет относительно исполнения приговора, если того потребует Передающее государство.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41" w:name="SUB160000"/>
      <w:bookmarkEnd w:id="41"/>
      <w:r w:rsidRPr="00F230B2">
        <w:rPr>
          <w:rStyle w:val="s1"/>
          <w:color w:val="auto"/>
          <w:sz w:val="28"/>
          <w:szCs w:val="28"/>
        </w:rPr>
        <w:t>Статья 16</w:t>
      </w:r>
      <w:r w:rsidRPr="00F230B2">
        <w:rPr>
          <w:rStyle w:val="s1"/>
          <w:color w:val="auto"/>
          <w:sz w:val="28"/>
          <w:szCs w:val="28"/>
        </w:rPr>
        <w:br/>
        <w:t>Транзит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42" w:name="SUB160100"/>
      <w:bookmarkEnd w:id="42"/>
      <w:r w:rsidRPr="00F230B2">
        <w:rPr>
          <w:rStyle w:val="s0"/>
          <w:color w:val="auto"/>
          <w:sz w:val="28"/>
          <w:szCs w:val="28"/>
        </w:rPr>
        <w:t>1. Если любое из Договаривающихся Государств договорилось о передаче осужденных лиц с любым третьим государством, другое Договаривающееся государство должно сотрудничать в облегчении транзита передающихся осужденных лиц через свою территорию в соответствии с такой договоренностью, за исключением, когда оно вправе отказать в транзите: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a) если осужденное лицо является его гражданином;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b) если запрос может нанести ущерб суверенитету, безопасности, общественному порядку или любым другим существенным интересам Договаривающегося государства.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43" w:name="SUB160200"/>
      <w:bookmarkEnd w:id="43"/>
      <w:r w:rsidRPr="00F230B2">
        <w:rPr>
          <w:rStyle w:val="s0"/>
          <w:color w:val="auto"/>
          <w:sz w:val="28"/>
          <w:szCs w:val="28"/>
        </w:rPr>
        <w:t>2. Договаривающееся государство, намеренное осуществить такой транзит, должно предварительно уведомить другое Договаривающееся государство о таком транзите.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44" w:name="SUB170000"/>
      <w:bookmarkEnd w:id="44"/>
      <w:r w:rsidRPr="00F230B2">
        <w:rPr>
          <w:rStyle w:val="s1"/>
          <w:color w:val="auto"/>
          <w:sz w:val="28"/>
          <w:szCs w:val="28"/>
        </w:rPr>
        <w:t>Статья 17</w:t>
      </w:r>
      <w:r w:rsidRPr="00F230B2">
        <w:rPr>
          <w:rStyle w:val="s1"/>
          <w:color w:val="auto"/>
          <w:sz w:val="28"/>
          <w:szCs w:val="28"/>
        </w:rPr>
        <w:br/>
        <w:t>Расходы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Любые расходы по применению настоящего Соглашения должны быть покрыты Принимающим государством, за исключением расходов, понесенных исключительно на территории Передающего государства. В случае если Индия является Принимающим государством, она вправе просить о компенсации всех или части расходов по передаче у осужденного лица или другого источника.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45" w:name="SUB180000"/>
      <w:bookmarkEnd w:id="45"/>
      <w:r w:rsidRPr="00F230B2">
        <w:rPr>
          <w:rStyle w:val="s1"/>
          <w:color w:val="auto"/>
          <w:sz w:val="28"/>
          <w:szCs w:val="28"/>
        </w:rPr>
        <w:t>Статья 18</w:t>
      </w:r>
      <w:r w:rsidRPr="00F230B2">
        <w:rPr>
          <w:rStyle w:val="s1"/>
          <w:color w:val="auto"/>
          <w:sz w:val="28"/>
          <w:szCs w:val="28"/>
        </w:rPr>
        <w:br/>
        <w:t>Языки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В целях настоящего Соглашения Договаривающиеся государства используют свои официальные языки, обеспечивая переводом на официальный язык другого Договаривающегося государства или на английский язык.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46" w:name="SUB190000"/>
      <w:bookmarkEnd w:id="46"/>
      <w:r w:rsidRPr="00F230B2">
        <w:rPr>
          <w:rStyle w:val="s1"/>
          <w:color w:val="auto"/>
          <w:sz w:val="28"/>
          <w:szCs w:val="28"/>
        </w:rPr>
        <w:lastRenderedPageBreak/>
        <w:t>Статья 19</w:t>
      </w:r>
      <w:r w:rsidRPr="00F230B2">
        <w:rPr>
          <w:rStyle w:val="s1"/>
          <w:color w:val="auto"/>
          <w:sz w:val="28"/>
          <w:szCs w:val="28"/>
        </w:rPr>
        <w:br/>
        <w:t>Сфера применения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Настоящее Соглашение применяется в отношении исполнения приговоров, вынесенных как до, так и после вступления в силу настоящего Соглашения.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47" w:name="SUB200000"/>
      <w:bookmarkEnd w:id="47"/>
      <w:r w:rsidRPr="00F230B2">
        <w:rPr>
          <w:rStyle w:val="s1"/>
          <w:color w:val="auto"/>
          <w:sz w:val="28"/>
          <w:szCs w:val="28"/>
        </w:rPr>
        <w:t>Статья 20</w:t>
      </w:r>
      <w:r w:rsidRPr="00F230B2">
        <w:rPr>
          <w:rStyle w:val="s1"/>
          <w:color w:val="auto"/>
          <w:sz w:val="28"/>
          <w:szCs w:val="28"/>
        </w:rPr>
        <w:br/>
        <w:t>Разрешение споров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48" w:name="SUB200100"/>
      <w:bookmarkEnd w:id="48"/>
      <w:r w:rsidRPr="00F230B2">
        <w:rPr>
          <w:rStyle w:val="s0"/>
          <w:color w:val="auto"/>
          <w:sz w:val="28"/>
          <w:szCs w:val="28"/>
        </w:rPr>
        <w:t>1. Центральные органы должны приложить усилия к взаимному решению любого спора, возникающего при толковании, реализации или применении настоящего Соглашения.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49" w:name="SUB200200"/>
      <w:bookmarkEnd w:id="49"/>
      <w:r w:rsidRPr="00F230B2">
        <w:rPr>
          <w:rStyle w:val="s0"/>
          <w:color w:val="auto"/>
          <w:sz w:val="28"/>
          <w:szCs w:val="28"/>
        </w:rPr>
        <w:t>2. Если центральные органы не могут обоюдно разрешить спор, то он должен решаться по дипломатическим каналам.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50" w:name="SUB210000"/>
      <w:bookmarkEnd w:id="50"/>
      <w:r w:rsidRPr="00F230B2">
        <w:rPr>
          <w:rStyle w:val="s1"/>
          <w:color w:val="auto"/>
          <w:sz w:val="28"/>
          <w:szCs w:val="28"/>
        </w:rPr>
        <w:t>Статья 21</w:t>
      </w:r>
      <w:r w:rsidRPr="00F230B2">
        <w:rPr>
          <w:rStyle w:val="s1"/>
          <w:color w:val="auto"/>
          <w:sz w:val="28"/>
          <w:szCs w:val="28"/>
        </w:rPr>
        <w:br/>
        <w:t>Изменения и дополнения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 xml:space="preserve">Любые изменения и дополнения в настоящее Соглашение, согласованные Договаривающимися государствами, вступают в силу таким же </w:t>
      </w:r>
      <w:proofErr w:type="gramStart"/>
      <w:r w:rsidRPr="00F230B2">
        <w:rPr>
          <w:rStyle w:val="s0"/>
          <w:color w:val="auto"/>
          <w:sz w:val="28"/>
          <w:szCs w:val="28"/>
        </w:rPr>
        <w:t>образом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как и само Соглашение.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bookmarkStart w:id="51" w:name="SUB220000"/>
      <w:bookmarkEnd w:id="51"/>
      <w:r w:rsidRPr="00F230B2">
        <w:rPr>
          <w:rStyle w:val="s1"/>
          <w:color w:val="auto"/>
          <w:sz w:val="28"/>
          <w:szCs w:val="28"/>
        </w:rPr>
        <w:t>Статья 22</w:t>
      </w:r>
      <w:r w:rsidRPr="00F230B2">
        <w:rPr>
          <w:rStyle w:val="s1"/>
          <w:color w:val="auto"/>
          <w:sz w:val="28"/>
          <w:szCs w:val="28"/>
        </w:rPr>
        <w:br/>
        <w:t>Заключительные положения</w:t>
      </w:r>
    </w:p>
    <w:p w:rsidR="00D355E0" w:rsidRPr="00F230B2" w:rsidRDefault="00D355E0">
      <w:pPr>
        <w:jc w:val="center"/>
        <w:divId w:val="643778714"/>
        <w:rPr>
          <w:color w:val="auto"/>
          <w:sz w:val="28"/>
          <w:szCs w:val="28"/>
        </w:rPr>
      </w:pPr>
      <w:r w:rsidRPr="00F230B2">
        <w:rPr>
          <w:rStyle w:val="s1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52" w:name="SUB220100"/>
      <w:bookmarkEnd w:id="52"/>
      <w:r w:rsidRPr="00F230B2">
        <w:rPr>
          <w:rStyle w:val="s0"/>
          <w:color w:val="auto"/>
          <w:sz w:val="28"/>
          <w:szCs w:val="28"/>
        </w:rPr>
        <w:t xml:space="preserve">1. Настоящее Соглашение подлежит ратификации. Каждое Договаривающееся государство должно как можно скорее уведомить другое в письменной форме через дипломатические каналы о завершении правовых процедур, необходимых для вступления в силу настоящего Соглашения. Соглашение вступает в силу в первый день второго месяца </w:t>
      </w:r>
      <w:proofErr w:type="gramStart"/>
      <w:r w:rsidRPr="00F230B2">
        <w:rPr>
          <w:rStyle w:val="s0"/>
          <w:color w:val="auto"/>
          <w:sz w:val="28"/>
          <w:szCs w:val="28"/>
        </w:rPr>
        <w:t>с даты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последнего уведомления.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53" w:name="SUB220200"/>
      <w:bookmarkEnd w:id="53"/>
      <w:r w:rsidRPr="00F230B2">
        <w:rPr>
          <w:rStyle w:val="s0"/>
          <w:color w:val="auto"/>
          <w:sz w:val="28"/>
          <w:szCs w:val="28"/>
        </w:rPr>
        <w:t xml:space="preserve">2. Настоящее Соглашение остается в силе на неопределенное время. Это, однако, может быть прекращено любым Договаривающимся государством путем направления в письменной форме уведомления о прекращении другому Договаривающемуся государству. Прекращение вступает в силу после шести месяцев </w:t>
      </w:r>
      <w:proofErr w:type="gramStart"/>
      <w:r w:rsidRPr="00F230B2">
        <w:rPr>
          <w:rStyle w:val="s0"/>
          <w:color w:val="auto"/>
          <w:sz w:val="28"/>
          <w:szCs w:val="28"/>
        </w:rPr>
        <w:t>с даты направления</w:t>
      </w:r>
      <w:proofErr w:type="gramEnd"/>
      <w:r w:rsidRPr="00F230B2">
        <w:rPr>
          <w:rStyle w:val="s0"/>
          <w:color w:val="auto"/>
          <w:sz w:val="28"/>
          <w:szCs w:val="28"/>
        </w:rPr>
        <w:t xml:space="preserve"> такого уведомления.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54" w:name="SUB220300"/>
      <w:bookmarkEnd w:id="54"/>
      <w:r w:rsidRPr="00F230B2">
        <w:rPr>
          <w:rStyle w:val="s0"/>
          <w:color w:val="auto"/>
          <w:sz w:val="28"/>
          <w:szCs w:val="28"/>
        </w:rPr>
        <w:t>3. Несмотря на любое прекращение, настоящее Соглашение применяется относительно исполнения приговоров в отношении осужденных лиц, которые были переданы в соответствии с настоящим Соглашением до даты, с которой такое прекращение вступает в силу.</w:t>
      </w:r>
    </w:p>
    <w:p w:rsidR="001879E8" w:rsidRDefault="001879E8">
      <w:pPr>
        <w:ind w:firstLine="400"/>
        <w:jc w:val="both"/>
        <w:divId w:val="643778714"/>
        <w:rPr>
          <w:rStyle w:val="s0"/>
          <w:color w:val="auto"/>
          <w:sz w:val="28"/>
          <w:szCs w:val="28"/>
        </w:rPr>
      </w:pP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bookmarkStart w:id="55" w:name="_GoBack"/>
      <w:bookmarkEnd w:id="55"/>
      <w:r w:rsidRPr="00F230B2">
        <w:rPr>
          <w:rStyle w:val="s0"/>
          <w:color w:val="auto"/>
          <w:sz w:val="28"/>
          <w:szCs w:val="28"/>
        </w:rPr>
        <w:lastRenderedPageBreak/>
        <w:t>В подтверждении чего нижеподписавшиеся, будучи должным образом на то уполномоченными, подписали настоящее Соглашение.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 </w:t>
      </w:r>
    </w:p>
    <w:p w:rsidR="00D355E0" w:rsidRPr="00F230B2" w:rsidRDefault="00D355E0">
      <w:pPr>
        <w:ind w:firstLine="400"/>
        <w:jc w:val="both"/>
        <w:divId w:val="643778714"/>
        <w:rPr>
          <w:color w:val="auto"/>
          <w:sz w:val="28"/>
          <w:szCs w:val="28"/>
        </w:rPr>
      </w:pPr>
      <w:r w:rsidRPr="00F230B2">
        <w:rPr>
          <w:rStyle w:val="s0"/>
          <w:color w:val="auto"/>
          <w:sz w:val="28"/>
          <w:szCs w:val="28"/>
        </w:rPr>
        <w:t>Совершено в Астане 8 июля 2015 года в двух подлинных экземплярах, каждый на казахском, хинди и английском языке, причем все три текста являются аутентичными. В случае разногласий в толковании настоящего Соглашения текст на английском языке является превалирующим.</w:t>
      </w:r>
    </w:p>
    <w:p w:rsidR="00D355E0" w:rsidRDefault="00D355E0">
      <w:pPr>
        <w:ind w:firstLine="400"/>
        <w:jc w:val="both"/>
        <w:divId w:val="643778714"/>
      </w:pPr>
      <w:r>
        <w:rPr>
          <w:rStyle w:val="s0"/>
        </w:rPr>
        <w:t> </w:t>
      </w:r>
    </w:p>
    <w:p w:rsidR="00F230B2" w:rsidRPr="00C93B5E" w:rsidRDefault="00D355E0" w:rsidP="00F230B2">
      <w:pPr>
        <w:spacing w:after="240"/>
        <w:jc w:val="center"/>
        <w:divId w:val="643778714"/>
        <w:rPr>
          <w:sz w:val="28"/>
          <w:szCs w:val="28"/>
        </w:rPr>
      </w:pPr>
      <w:r>
        <w:rPr>
          <w:rStyle w:val="s0"/>
        </w:rPr>
        <w:t> </w:t>
      </w:r>
      <w:r w:rsidR="00F230B2" w:rsidRPr="00186525">
        <w:rPr>
          <w:sz w:val="28"/>
          <w:szCs w:val="28"/>
        </w:rPr>
        <w:t>____________________________________________</w:t>
      </w:r>
    </w:p>
    <w:p w:rsidR="00D355E0" w:rsidRDefault="00D355E0" w:rsidP="00F230B2">
      <w:pPr>
        <w:ind w:firstLine="400"/>
        <w:jc w:val="both"/>
        <w:divId w:val="643778714"/>
      </w:pPr>
    </w:p>
    <w:sectPr w:rsidR="00D355E0" w:rsidSect="00F230B2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30" w:rsidRDefault="002A7730" w:rsidP="00E47D59">
      <w:r>
        <w:separator/>
      </w:r>
    </w:p>
  </w:endnote>
  <w:endnote w:type="continuationSeparator" w:id="0">
    <w:p w:rsidR="002A7730" w:rsidRDefault="002A7730" w:rsidP="00E4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30" w:rsidRDefault="002A7730" w:rsidP="00E47D59">
      <w:r>
        <w:separator/>
      </w:r>
    </w:p>
  </w:footnote>
  <w:footnote w:type="continuationSeparator" w:id="0">
    <w:p w:rsidR="002A7730" w:rsidRDefault="002A7730" w:rsidP="00E4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B2" w:rsidRDefault="00F230B2" w:rsidP="00F230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79E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9B"/>
    <w:rsid w:val="001879E8"/>
    <w:rsid w:val="002A7730"/>
    <w:rsid w:val="002D5316"/>
    <w:rsid w:val="0068089B"/>
    <w:rsid w:val="00D355E0"/>
    <w:rsid w:val="00E47D59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E4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D59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D5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E47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D59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7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D5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2277499.10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между Республикой Казахстан и Республикой Индия о передаче осужденных лиц (г. Астана, 8 июля 2015 года) (©Paragraph)</vt:lpstr>
    </vt:vector>
  </TitlesOfParts>
  <Company/>
  <LinksUpToDate>false</LinksUpToDate>
  <CharactersWithSpaces>16238</CharactersWithSpaces>
  <SharedDoc>false</SharedDoc>
  <HLinks>
    <vt:vector size="42" baseType="variant"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jl:32277499.150100 </vt:lpwstr>
      </vt:variant>
      <vt:variant>
        <vt:lpwstr/>
      </vt:variant>
      <vt:variant>
        <vt:i4>8323177</vt:i4>
      </vt:variant>
      <vt:variant>
        <vt:i4>15</vt:i4>
      </vt:variant>
      <vt:variant>
        <vt:i4>0</vt:i4>
      </vt:variant>
      <vt:variant>
        <vt:i4>5</vt:i4>
      </vt:variant>
      <vt:variant>
        <vt:lpwstr>jl:32277499.120000 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jl:32277499.100000 </vt:lpwstr>
      </vt:variant>
      <vt:variant>
        <vt:lpwstr/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jl:32277499.40100 </vt:lpwstr>
      </vt:variant>
      <vt:variant>
        <vt:lpwstr/>
      </vt:variant>
      <vt:variant>
        <vt:i4>8192105</vt:i4>
      </vt:variant>
      <vt:variant>
        <vt:i4>6</vt:i4>
      </vt:variant>
      <vt:variant>
        <vt:i4>0</vt:i4>
      </vt:variant>
      <vt:variant>
        <vt:i4>5</vt:i4>
      </vt:variant>
      <vt:variant>
        <vt:lpwstr>jl:32277499.100000 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jl:36164943.0 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jl:37244617.0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между Республикой Казахстан и Республикой Индия о передаче осужденных лиц (г. Астана, 8 июля 2015 года) (©Paragraph)</dc:title>
  <dc:creator>Енсебаев</dc:creator>
  <cp:lastModifiedBy>Енсебаев</cp:lastModifiedBy>
  <cp:revision>3</cp:revision>
  <dcterms:created xsi:type="dcterms:W3CDTF">2017-05-17T08:37:00Z</dcterms:created>
  <dcterms:modified xsi:type="dcterms:W3CDTF">2017-05-17T08:37:00Z</dcterms:modified>
</cp:coreProperties>
</file>