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F" w:rsidRPr="00340B1C" w:rsidRDefault="00340B1C">
      <w:pPr>
        <w:jc w:val="center"/>
        <w:divId w:val="1461609641"/>
        <w:rPr>
          <w:sz w:val="28"/>
          <w:szCs w:val="28"/>
        </w:rPr>
      </w:pPr>
      <w:r w:rsidRPr="00340B1C">
        <w:rPr>
          <w:rStyle w:val="s1"/>
          <w:sz w:val="28"/>
          <w:szCs w:val="28"/>
        </w:rPr>
        <w:t>СОГЛАШЕНИЕ</w:t>
      </w:r>
      <w:r w:rsidRPr="00340B1C">
        <w:rPr>
          <w:rStyle w:val="s1"/>
          <w:sz w:val="28"/>
          <w:szCs w:val="28"/>
        </w:rPr>
        <w:br/>
      </w:r>
      <w:r w:rsidR="00DA068F" w:rsidRPr="00340B1C">
        <w:rPr>
          <w:rStyle w:val="s1"/>
          <w:sz w:val="28"/>
          <w:szCs w:val="28"/>
        </w:rPr>
        <w:t>между Республикой Казахстан и Исламской Республикой Иран</w:t>
      </w:r>
      <w:r w:rsidR="00DA068F" w:rsidRPr="00340B1C">
        <w:rPr>
          <w:rStyle w:val="s1"/>
          <w:sz w:val="28"/>
          <w:szCs w:val="28"/>
        </w:rPr>
        <w:br/>
        <w:t>о передаче осужденных лиц</w:t>
      </w:r>
      <w:r w:rsidR="00DA068F" w:rsidRPr="00340B1C">
        <w:rPr>
          <w:rStyle w:val="s1"/>
          <w:sz w:val="28"/>
          <w:szCs w:val="28"/>
        </w:rPr>
        <w:br/>
        <w:t>(г. Тегеран, 11 апреля 2016 года)</w:t>
      </w:r>
    </w:p>
    <w:p w:rsidR="00DA068F" w:rsidRDefault="00DA068F">
      <w:pPr>
        <w:ind w:firstLine="400"/>
        <w:jc w:val="both"/>
        <w:divId w:val="1461609641"/>
      </w:pPr>
      <w:r>
        <w:rPr>
          <w:rStyle w:val="s0"/>
        </w:rPr>
        <w:t> </w:t>
      </w:r>
    </w:p>
    <w:p w:rsidR="00DA068F" w:rsidRPr="00340B1C" w:rsidRDefault="00DA068F">
      <w:pPr>
        <w:jc w:val="both"/>
        <w:divId w:val="1461609641"/>
        <w:rPr>
          <w:color w:val="FF0000"/>
        </w:rPr>
      </w:pPr>
      <w:r w:rsidRPr="00340B1C">
        <w:rPr>
          <w:rStyle w:val="s3"/>
        </w:rPr>
        <w:t xml:space="preserve">Ратифицировано </w:t>
      </w:r>
      <w:bookmarkStart w:id="0" w:name="sub1005508502"/>
      <w:r w:rsidRPr="00340B1C">
        <w:rPr>
          <w:rStyle w:val="s9"/>
          <w:color w:val="FF0000"/>
          <w:u w:val="none"/>
          <w:bdr w:val="none" w:sz="0" w:space="0" w:color="auto" w:frame="1"/>
        </w:rPr>
        <w:fldChar w:fldCharType="begin"/>
      </w:r>
      <w:r w:rsidRPr="00340B1C">
        <w:rPr>
          <w:rStyle w:val="s9"/>
          <w:color w:val="FF0000"/>
          <w:u w:val="none"/>
          <w:bdr w:val="none" w:sz="0" w:space="0" w:color="auto" w:frame="1"/>
        </w:rPr>
        <w:instrText xml:space="preserve"> HYPERLINK "jl:39949606.0 " </w:instrText>
      </w:r>
      <w:r w:rsidRPr="00340B1C">
        <w:rPr>
          <w:rStyle w:val="s9"/>
          <w:color w:val="FF0000"/>
          <w:u w:val="none"/>
          <w:bdr w:val="none" w:sz="0" w:space="0" w:color="auto" w:frame="1"/>
        </w:rPr>
        <w:fldChar w:fldCharType="separate"/>
      </w:r>
      <w:r w:rsidRPr="00340B1C">
        <w:rPr>
          <w:rStyle w:val="a3"/>
          <w:i/>
          <w:iCs/>
          <w:color w:val="FF0000"/>
          <w:u w:val="none"/>
          <w:bdr w:val="none" w:sz="0" w:space="0" w:color="auto" w:frame="1"/>
        </w:rPr>
        <w:t>Законом</w:t>
      </w:r>
      <w:r w:rsidRPr="00340B1C">
        <w:rPr>
          <w:rStyle w:val="s9"/>
          <w:color w:val="FF0000"/>
          <w:u w:val="none"/>
          <w:bdr w:val="none" w:sz="0" w:space="0" w:color="auto" w:frame="1"/>
        </w:rPr>
        <w:fldChar w:fldCharType="end"/>
      </w:r>
      <w:bookmarkEnd w:id="0"/>
      <w:r w:rsidRPr="00340B1C">
        <w:rPr>
          <w:rStyle w:val="s3"/>
        </w:rPr>
        <w:t xml:space="preserve"> РК от 11 января 2017 года № 43-VI</w:t>
      </w:r>
    </w:p>
    <w:p w:rsidR="00DA068F" w:rsidRDefault="00DA068F">
      <w:pPr>
        <w:ind w:firstLine="400"/>
        <w:jc w:val="both"/>
        <w:divId w:val="1461609641"/>
      </w:pPr>
      <w: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r w:rsidRPr="00340B1C">
        <w:rPr>
          <w:rStyle w:val="s1"/>
          <w:color w:val="auto"/>
          <w:sz w:val="28"/>
          <w:szCs w:val="28"/>
        </w:rPr>
        <w:t>Преамбула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r w:rsidRPr="00340B1C">
        <w:rPr>
          <w:rStyle w:val="s1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Республика Казахстан и Исламская Республика Иран, именуемые в дальнейшем «Договаривающимися Сторонами»,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руководствуясь двусторонними интересами по усилению эффективного сотрудничества в области уголовного права,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основываясь на принципах национального суверенитета, территориальной целостности и невмешательства во внутренние дела друг друга,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согласились о нижеследующем,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" w:name="SUB10000"/>
      <w:bookmarkEnd w:id="1"/>
      <w:r w:rsidRPr="00340B1C">
        <w:rPr>
          <w:rStyle w:val="s1"/>
          <w:color w:val="auto"/>
          <w:sz w:val="28"/>
          <w:szCs w:val="28"/>
        </w:rPr>
        <w:t>Статья 1</w:t>
      </w:r>
      <w:r w:rsidRPr="00340B1C">
        <w:rPr>
          <w:rStyle w:val="s1"/>
          <w:color w:val="auto"/>
          <w:sz w:val="28"/>
          <w:szCs w:val="28"/>
        </w:rPr>
        <w:br/>
        <w:t>Понятия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Значение терминов, используемых в настоящем Соглашении, следующее: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a. «Государство вынесения приговора» - государство, суды которого вынесли приговор о тюремном заключении или ином виде лишения свободы в отношении лица, которое может быть или уже передано;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b. «Государство исполнения приговора» - государство, которое исполняет на своей территории приговор о тюремном заключении или ином виде лишения свободы в отношении лица, являющегося его гражданином;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c. «Осужденное лицо» - лицо, которое осуждено по приговору, вынесенному судами одной из Договаривающихся Сторон, к тюремному заключению или лишению свободы за совершение преступления;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d. «Близкие родственники» - круг лиц, определенный национальным законодательством государства, гражданином которого является осужденное лицо;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e. «Компетентные органы одной из Договаривающихся Сторон» - органы, которые в соответствии с национальным законодательством Договаривающихся Сторон различным способом вовлечены в процесс передачи осужденных лиц.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2" w:name="SUB20000"/>
      <w:bookmarkEnd w:id="2"/>
      <w:r w:rsidRPr="00340B1C">
        <w:rPr>
          <w:rStyle w:val="s1"/>
          <w:color w:val="auto"/>
          <w:sz w:val="28"/>
          <w:szCs w:val="28"/>
        </w:rPr>
        <w:t>Статья 2</w:t>
      </w:r>
      <w:r w:rsidRPr="00340B1C">
        <w:rPr>
          <w:rStyle w:val="s1"/>
          <w:color w:val="auto"/>
          <w:sz w:val="28"/>
          <w:szCs w:val="28"/>
        </w:rPr>
        <w:br/>
        <w:t>Сфера применения Соглашения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Согласно настоящему Соглашению любая из Договаривающихся Сторон может передать Государству исполнения приговора лиц, осужденных к лишению свободы на территории Государства вынесения приговора, для отбывания оставшегося периода своих наказаний.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3" w:name="SUB30000"/>
      <w:bookmarkEnd w:id="3"/>
      <w:r w:rsidRPr="00340B1C">
        <w:rPr>
          <w:rStyle w:val="s1"/>
          <w:color w:val="auto"/>
          <w:sz w:val="28"/>
          <w:szCs w:val="28"/>
        </w:rPr>
        <w:lastRenderedPageBreak/>
        <w:t>Статья 3</w:t>
      </w:r>
      <w:r w:rsidRPr="00340B1C">
        <w:rPr>
          <w:rStyle w:val="s1"/>
          <w:color w:val="auto"/>
          <w:sz w:val="28"/>
          <w:szCs w:val="28"/>
        </w:rPr>
        <w:br/>
        <w:t>Условия передачи осужденных лиц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1. Осужденное лицо может быть передано только на следующих условиях: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a. Если это осужденное лицо является гражданином Государства исполнения приговора;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b. Если согласно национальному законодательству Государства вынесения приговора приговор является окончательным и вступил в законную силу;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c. Если оставшийся срок отбытия наказания по приговору свыше шести месяцев на момент получения запроса;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d. Если осужденное лицо согласно на свою передачу либо передача запрашивается его близкими родственниками или законным представителем или одной из Договаривающихся Сторон в силу его физического или психического состояния;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e. Если действие, по которому вынесен приговор, является преступлением в соответствии с национальным законодательством Государства исполнения приговора;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f. Если Государство вынесения приговора и Государство исполнения приговора согласны с передачей осужденного лица;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g. Если не продолжается расследование, судебное разбирательство или иные процессуальные действия в отношении осужденного лица в Государстве вынесения приговора;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h. Если осужденное лицо осуждено не за воинское преступление;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і. Если возмещен материальный ущерб, причиненный преступлением.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2. В исключительных случаях Договаривающиеся Стороны могут согласиться на передачу осужденных лиц, у которых оставшийся срок отбытия наказания менее шести месяцев, или если материальный ущерб, причиненный преступлением, возмещен не в полном объеме.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3. Передача осужденного лица не производится, если: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a. Наказание не может быть исполнено на территории Государства исполнения приговора вследствие истечения срока давности в соответствии с его национальным законодательством;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 xml:space="preserve">b. Государством вынесения приговора надлежащим образом не выполнены требования </w:t>
      </w:r>
      <w:bookmarkStart w:id="4" w:name="sub1004667856"/>
      <w:r w:rsidRPr="00340B1C">
        <w:rPr>
          <w:rStyle w:val="s2"/>
          <w:color w:val="auto"/>
          <w:sz w:val="28"/>
          <w:szCs w:val="28"/>
          <w:u w:val="none"/>
        </w:rPr>
        <w:fldChar w:fldCharType="begin"/>
      </w:r>
      <w:r w:rsidRPr="00340B1C">
        <w:rPr>
          <w:rStyle w:val="s2"/>
          <w:color w:val="auto"/>
          <w:sz w:val="28"/>
          <w:szCs w:val="28"/>
          <w:u w:val="none"/>
        </w:rPr>
        <w:instrText xml:space="preserve"> HYPERLINK "jl:34555273.60000 " </w:instrText>
      </w:r>
      <w:r w:rsidRPr="00340B1C">
        <w:rPr>
          <w:rStyle w:val="s2"/>
          <w:color w:val="auto"/>
          <w:sz w:val="28"/>
          <w:szCs w:val="28"/>
          <w:u w:val="none"/>
        </w:rPr>
        <w:fldChar w:fldCharType="separate"/>
      </w:r>
      <w:r w:rsidRPr="00340B1C">
        <w:rPr>
          <w:rStyle w:val="a5"/>
          <w:color w:val="auto"/>
          <w:sz w:val="28"/>
          <w:szCs w:val="28"/>
          <w:u w:val="none"/>
        </w:rPr>
        <w:t>статьи 6</w:t>
      </w:r>
      <w:r w:rsidRPr="00340B1C">
        <w:rPr>
          <w:rStyle w:val="s2"/>
          <w:color w:val="auto"/>
          <w:sz w:val="28"/>
          <w:szCs w:val="28"/>
          <w:u w:val="none"/>
        </w:rPr>
        <w:fldChar w:fldCharType="end"/>
      </w:r>
      <w:r w:rsidRPr="00340B1C">
        <w:rPr>
          <w:rStyle w:val="s0"/>
          <w:color w:val="auto"/>
          <w:sz w:val="28"/>
          <w:szCs w:val="28"/>
        </w:rPr>
        <w:t xml:space="preserve"> настоящего Соглашения;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c. Это может нанести ущерб суверенитету, общественному порядку или противоречит фундаментальным принципам законодательства и/или иным другим существенным интересам одной из Договаривающихся Сторон.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5" w:name="SUB40000"/>
      <w:bookmarkEnd w:id="5"/>
      <w:r w:rsidRPr="00340B1C">
        <w:rPr>
          <w:rStyle w:val="s1"/>
          <w:color w:val="auto"/>
          <w:sz w:val="28"/>
          <w:szCs w:val="28"/>
        </w:rPr>
        <w:t>Статья 4</w:t>
      </w:r>
      <w:r w:rsidRPr="00340B1C">
        <w:rPr>
          <w:rStyle w:val="s1"/>
          <w:color w:val="auto"/>
          <w:sz w:val="28"/>
          <w:szCs w:val="28"/>
        </w:rPr>
        <w:br/>
        <w:t>Требуемые документы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1. Государство исполнения приговора должно предоставить Государству вынесения приговора следующую информацию относительно исполнения приговора: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lastRenderedPageBreak/>
        <w:t>a. Если осужденное лицо совершило побег из-под стражи до завершения исполнения приговора на территории Государства исполнения приговора;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b. Если Государство вынесения приговора запрашивает специальную информацию о статусе осужденного лица.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2. Государство вынесения приговора информирует осужденное лицо в письменном виде о любых действиях, предпринятых любой из Договаривающихся Сторон в соответствии с настоящим Соглашением по запросу о передаче.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6" w:name="SUB50000"/>
      <w:bookmarkEnd w:id="6"/>
      <w:r w:rsidRPr="00340B1C">
        <w:rPr>
          <w:rStyle w:val="s1"/>
          <w:color w:val="auto"/>
          <w:sz w:val="28"/>
          <w:szCs w:val="28"/>
        </w:rPr>
        <w:t>Статья 5</w:t>
      </w:r>
      <w:r w:rsidRPr="00340B1C">
        <w:rPr>
          <w:rStyle w:val="s1"/>
          <w:color w:val="auto"/>
          <w:sz w:val="28"/>
          <w:szCs w:val="28"/>
        </w:rPr>
        <w:br/>
        <w:t>Обмен информацией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Договаривающиеся Стороны обмениваются информацией об осужденных лицах, являющихся гражданами другой Договаривающейся Стороны.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7" w:name="SUB60000"/>
      <w:bookmarkEnd w:id="7"/>
      <w:r w:rsidRPr="00340B1C">
        <w:rPr>
          <w:rStyle w:val="s1"/>
          <w:color w:val="auto"/>
          <w:sz w:val="28"/>
          <w:szCs w:val="28"/>
        </w:rPr>
        <w:t>Статья 6</w:t>
      </w:r>
      <w:r w:rsidRPr="00340B1C">
        <w:rPr>
          <w:rStyle w:val="s1"/>
          <w:color w:val="auto"/>
          <w:sz w:val="28"/>
          <w:szCs w:val="28"/>
        </w:rPr>
        <w:br/>
        <w:t>Запрос о передаче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В случае, если запрашивается передача осужденного лица, Государство вынесения приговора направляет следующие документы Государству исполнения приговора, если иное не согласовано Договаривающимися Сторонами: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a. Сведения о личности осужденного лица (фамилия, имя, отчество (если имеется), дата и место рождения);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b. Документы о гражданстве осужденного лица;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c. Текст статей Уголовного кодекса, на основании которого лицо осуждено;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 xml:space="preserve">d. Ходатайство осужденного лица о передаче либо его законного представителя или близких родственников согласно </w:t>
      </w:r>
      <w:bookmarkStart w:id="8" w:name="sub1004667855"/>
      <w:r w:rsidRPr="00340B1C">
        <w:rPr>
          <w:rStyle w:val="s2"/>
          <w:color w:val="auto"/>
          <w:sz w:val="28"/>
          <w:szCs w:val="28"/>
          <w:u w:val="none"/>
        </w:rPr>
        <w:fldChar w:fldCharType="begin"/>
      </w:r>
      <w:r w:rsidRPr="00340B1C">
        <w:rPr>
          <w:rStyle w:val="s2"/>
          <w:color w:val="auto"/>
          <w:sz w:val="28"/>
          <w:szCs w:val="28"/>
          <w:u w:val="none"/>
        </w:rPr>
        <w:instrText xml:space="preserve"> HYPERLINK "jl:34555273.30000 " </w:instrText>
      </w:r>
      <w:r w:rsidRPr="00340B1C">
        <w:rPr>
          <w:rStyle w:val="s2"/>
          <w:color w:val="auto"/>
          <w:sz w:val="28"/>
          <w:szCs w:val="28"/>
          <w:u w:val="none"/>
        </w:rPr>
        <w:fldChar w:fldCharType="separate"/>
      </w:r>
      <w:r w:rsidRPr="00340B1C">
        <w:rPr>
          <w:rStyle w:val="a5"/>
          <w:color w:val="auto"/>
          <w:sz w:val="28"/>
          <w:szCs w:val="28"/>
          <w:u w:val="none"/>
        </w:rPr>
        <w:t>подпункту d пункта 1 статьи 3</w:t>
      </w:r>
      <w:r w:rsidRPr="00340B1C">
        <w:rPr>
          <w:rStyle w:val="s2"/>
          <w:color w:val="auto"/>
          <w:sz w:val="28"/>
          <w:szCs w:val="28"/>
          <w:u w:val="none"/>
        </w:rPr>
        <w:fldChar w:fldCharType="end"/>
      </w:r>
      <w:r w:rsidRPr="00340B1C">
        <w:rPr>
          <w:rStyle w:val="s0"/>
          <w:color w:val="auto"/>
          <w:sz w:val="28"/>
          <w:szCs w:val="28"/>
        </w:rPr>
        <w:t xml:space="preserve"> настоящего Соглашения;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e. Копии приговора и документов о его вступлении в законную силу;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f. Заверенные Государством вынесения приговора документы об отбытом сроке наказания, периоде содержания под стражей в ходе досудебного разбирательства и помиловании, амнистии, смягчении условий приговора и оставшемся периоде наказания;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g. Медицинский отчет о состоянии физического и психического здоровья осужденного лица.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9" w:name="SUB70000"/>
      <w:bookmarkEnd w:id="9"/>
      <w:r w:rsidRPr="00340B1C">
        <w:rPr>
          <w:rStyle w:val="s1"/>
          <w:color w:val="auto"/>
          <w:sz w:val="28"/>
          <w:szCs w:val="28"/>
        </w:rPr>
        <w:t>Статья 7</w:t>
      </w:r>
      <w:r w:rsidRPr="00340B1C">
        <w:rPr>
          <w:rStyle w:val="s1"/>
          <w:color w:val="auto"/>
          <w:sz w:val="28"/>
          <w:szCs w:val="28"/>
        </w:rPr>
        <w:br/>
        <w:t>Согласие на передачу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 xml:space="preserve">1. Государство вынесения приговора должно удостовериться, что согласие, указанное в </w:t>
      </w:r>
      <w:hyperlink r:id="rId7" w:history="1">
        <w:r w:rsidRPr="00340B1C">
          <w:rPr>
            <w:rStyle w:val="a5"/>
            <w:color w:val="auto"/>
            <w:sz w:val="28"/>
            <w:szCs w:val="28"/>
            <w:u w:val="none"/>
          </w:rPr>
          <w:t>подпункте d пункта 1 статьи 3</w:t>
        </w:r>
      </w:hyperlink>
      <w:bookmarkEnd w:id="8"/>
      <w:r w:rsidRPr="00340B1C">
        <w:rPr>
          <w:rStyle w:val="s0"/>
          <w:color w:val="auto"/>
          <w:sz w:val="28"/>
          <w:szCs w:val="28"/>
        </w:rPr>
        <w:t xml:space="preserve"> настоящего Соглашения, было дано добровольно и с полным осознанием его последствий.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lastRenderedPageBreak/>
        <w:t>2. Государство исполнения приговора вправе удостовериться через своего консула или по согласованию через иных уполномоченных лиц о даче такого согласия Государству вынесения приговора.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0" w:name="SUB80000"/>
      <w:bookmarkEnd w:id="10"/>
      <w:r w:rsidRPr="00340B1C">
        <w:rPr>
          <w:rStyle w:val="s1"/>
          <w:color w:val="auto"/>
          <w:sz w:val="28"/>
          <w:szCs w:val="28"/>
        </w:rPr>
        <w:t>Статья 8</w:t>
      </w:r>
      <w:r w:rsidRPr="00340B1C">
        <w:rPr>
          <w:rStyle w:val="s1"/>
          <w:color w:val="auto"/>
          <w:sz w:val="28"/>
          <w:szCs w:val="28"/>
        </w:rPr>
        <w:br/>
        <w:t>Ответ на запрос о передаче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 xml:space="preserve">Запрашиваемая Договаривающаяся Сторона в месячный срок после получения документов, указанных в </w:t>
      </w:r>
      <w:hyperlink r:id="rId8" w:history="1">
        <w:r w:rsidRPr="00340B1C">
          <w:rPr>
            <w:rStyle w:val="a5"/>
            <w:color w:val="auto"/>
            <w:sz w:val="28"/>
            <w:szCs w:val="28"/>
            <w:u w:val="none"/>
          </w:rPr>
          <w:t>статье 6</w:t>
        </w:r>
      </w:hyperlink>
      <w:bookmarkEnd w:id="4"/>
      <w:r w:rsidRPr="00340B1C">
        <w:rPr>
          <w:rStyle w:val="s0"/>
          <w:color w:val="auto"/>
          <w:sz w:val="28"/>
          <w:szCs w:val="28"/>
        </w:rPr>
        <w:t xml:space="preserve"> настоящего Соглашения, принимает решение о согласии или отказе в передаче и уведомляет осужденное лицо, его законного представителя или близких родственников и Государство вынесения приговора о своем решении в письменной форме.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1" w:name="SUB90000"/>
      <w:bookmarkEnd w:id="11"/>
      <w:r w:rsidRPr="00340B1C">
        <w:rPr>
          <w:rStyle w:val="s1"/>
          <w:color w:val="auto"/>
          <w:sz w:val="28"/>
          <w:szCs w:val="28"/>
        </w:rPr>
        <w:t>Статья 9</w:t>
      </w:r>
      <w:r w:rsidRPr="00340B1C">
        <w:rPr>
          <w:rStyle w:val="s1"/>
          <w:color w:val="auto"/>
          <w:sz w:val="28"/>
          <w:szCs w:val="28"/>
        </w:rPr>
        <w:br/>
        <w:t>Время, место и условия передачи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Договаривающиеся Стороны договариваются о месте, дате и условиях передачи осужденного лица.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2" w:name="SUB100000"/>
      <w:bookmarkEnd w:id="12"/>
      <w:r w:rsidRPr="00340B1C">
        <w:rPr>
          <w:rStyle w:val="s1"/>
          <w:color w:val="auto"/>
          <w:sz w:val="28"/>
          <w:szCs w:val="28"/>
        </w:rPr>
        <w:t>Статья 10</w:t>
      </w:r>
      <w:r w:rsidRPr="00340B1C">
        <w:rPr>
          <w:rStyle w:val="s1"/>
          <w:color w:val="auto"/>
          <w:sz w:val="28"/>
          <w:szCs w:val="28"/>
        </w:rPr>
        <w:br/>
        <w:t>Расходы по передаче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Все расходы, связанные с передачей осужденного лица с момента его передачи Государству исполнения приговора, несет Государство исполнения приговора.</w:t>
      </w:r>
      <w:bookmarkStart w:id="13" w:name="_GoBack"/>
      <w:bookmarkEnd w:id="13"/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4" w:name="SUB110000"/>
      <w:bookmarkEnd w:id="14"/>
      <w:r w:rsidRPr="00340B1C">
        <w:rPr>
          <w:rStyle w:val="s1"/>
          <w:color w:val="auto"/>
          <w:sz w:val="28"/>
          <w:szCs w:val="28"/>
        </w:rPr>
        <w:t>Статья 11</w:t>
      </w:r>
      <w:r w:rsidRPr="00340B1C">
        <w:rPr>
          <w:rStyle w:val="s1"/>
          <w:color w:val="auto"/>
          <w:sz w:val="28"/>
          <w:szCs w:val="28"/>
        </w:rPr>
        <w:br/>
        <w:t>Исполнение приговора после передачи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1. Государство исполнения приговора обязуется: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a. Незамедлительно продолжить исполнение приговора на основании указания своего компетентного органа; или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b. Через судебную процедуру заменить на наказание, предусмотренное национальным законодательством Государства исполнения приговора за подобное преступление, аналогичное наказанию, назначенному в Государстве вынесения приговора.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2. Государство исполнения приговора по запросу обязуется информировать Государство вынесения приговора перед передачей осужденного лица каким из указанных в пункте 1 настоящей статьи процедурам оно будет следовать.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3. Исполнение приговора осуществляется в соответствии с национальным законодательством Государства исполнения приговора и только это Государство компетентно принимать все необходимые решения в отношении осужденного лица.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lastRenderedPageBreak/>
        <w:t>4. В случае продолжения исполнения приговора Государство исполнения приговора ограничено правовыми нормами и сроком наказания, определенным Государством вынесения приговора.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5. В случаях, когда приговор по своей форме или срокам несовместим с национальным законодательством Государства исполнения приговора или если этого требует его национальное законодательство, то это Государство может через свой компетентный орган адаптировать приговор к наказанию или мерам, предусмотренным своим национальным законодательством за аналогичное преступление.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6. В случае изменения приговора Государство исполнения приговора применяет свои собственные процедуры. При изменении приговора Государство исполнения приговора обязано: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a. Не заменять наказание в виде лишения свободы денежным штрафом;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b. Вычесть весь срок наказания в виде лишения свободы, отбытый осужденным лицом;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c. Не ухудшать наказание, назначенное в отношении осужденного лица, и не ограничивать его минимальным сроком наказания, которое может быть предусмотрено национальным законодательством Государства исполнения приговора за совершенное преступление или преступления.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7. Если процедура изменения приговора осуществляется после передачи осужденного лица, Государство исполнения приговора содержит данное лицо под стражей или иным образом, обеспечивающим его нахождение в Государстве исполнения приговора до завершения этой процедуры.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5" w:name="SUB120000"/>
      <w:bookmarkEnd w:id="15"/>
      <w:r w:rsidRPr="00340B1C">
        <w:rPr>
          <w:rStyle w:val="s1"/>
          <w:color w:val="auto"/>
          <w:sz w:val="28"/>
          <w:szCs w:val="28"/>
        </w:rPr>
        <w:t>Статья 12</w:t>
      </w:r>
      <w:r w:rsidRPr="00340B1C">
        <w:rPr>
          <w:rStyle w:val="s1"/>
          <w:color w:val="auto"/>
          <w:sz w:val="28"/>
          <w:szCs w:val="28"/>
        </w:rPr>
        <w:br/>
        <w:t>Помилование, амнистия и смягчение наказания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Любая из Договаривающихся Сторон может в соответствии со своим национальным законодательством помиловать, амнистировать или смягчить наказание, назначенное в отношении осужденного лица.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6" w:name="SUB130000"/>
      <w:bookmarkEnd w:id="16"/>
      <w:r w:rsidRPr="00340B1C">
        <w:rPr>
          <w:rStyle w:val="s1"/>
          <w:color w:val="auto"/>
          <w:sz w:val="28"/>
          <w:szCs w:val="28"/>
        </w:rPr>
        <w:t>Статья 13</w:t>
      </w:r>
      <w:r w:rsidRPr="00340B1C">
        <w:rPr>
          <w:rStyle w:val="s1"/>
          <w:color w:val="auto"/>
          <w:sz w:val="28"/>
          <w:szCs w:val="28"/>
        </w:rPr>
        <w:br/>
        <w:t>Пересмотр приговора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Только Государство вынесения приговора имеет право пересмотреть приговор, вынесенный в отношении осужденного лица.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 xml:space="preserve">Заверенные копии судебных решений Государства вынесения приговора, которыми отменен или изменен приговор, и других необходимых документов незамедлительно направляются компетентному органу Государства исполнения приговора, который решает вопрос об исполнении такого решения в порядке, предусмотренном </w:t>
      </w:r>
      <w:bookmarkStart w:id="17" w:name="sub1004667857"/>
      <w:r w:rsidRPr="00340B1C">
        <w:rPr>
          <w:rStyle w:val="s2"/>
          <w:color w:val="auto"/>
          <w:sz w:val="28"/>
          <w:szCs w:val="28"/>
          <w:u w:val="none"/>
        </w:rPr>
        <w:fldChar w:fldCharType="begin"/>
      </w:r>
      <w:r w:rsidRPr="00340B1C">
        <w:rPr>
          <w:rStyle w:val="s2"/>
          <w:color w:val="auto"/>
          <w:sz w:val="28"/>
          <w:szCs w:val="28"/>
          <w:u w:val="none"/>
        </w:rPr>
        <w:instrText xml:space="preserve"> HYPERLINK "jl:34555273.110000 " </w:instrText>
      </w:r>
      <w:r w:rsidRPr="00340B1C">
        <w:rPr>
          <w:rStyle w:val="s2"/>
          <w:color w:val="auto"/>
          <w:sz w:val="28"/>
          <w:szCs w:val="28"/>
          <w:u w:val="none"/>
        </w:rPr>
        <w:fldChar w:fldCharType="separate"/>
      </w:r>
      <w:r w:rsidRPr="00340B1C">
        <w:rPr>
          <w:rStyle w:val="a5"/>
          <w:color w:val="auto"/>
          <w:sz w:val="28"/>
          <w:szCs w:val="28"/>
          <w:u w:val="none"/>
        </w:rPr>
        <w:t>статьей 11</w:t>
      </w:r>
      <w:r w:rsidRPr="00340B1C">
        <w:rPr>
          <w:rStyle w:val="s2"/>
          <w:color w:val="auto"/>
          <w:sz w:val="28"/>
          <w:szCs w:val="28"/>
          <w:u w:val="none"/>
        </w:rPr>
        <w:fldChar w:fldCharType="end"/>
      </w:r>
      <w:bookmarkEnd w:id="17"/>
      <w:r w:rsidRPr="00340B1C">
        <w:rPr>
          <w:rStyle w:val="s0"/>
          <w:color w:val="auto"/>
          <w:sz w:val="28"/>
          <w:szCs w:val="28"/>
        </w:rPr>
        <w:t xml:space="preserve"> настоящего Соглашения.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8" w:name="SUB140000"/>
      <w:bookmarkEnd w:id="18"/>
      <w:r w:rsidRPr="00340B1C">
        <w:rPr>
          <w:rStyle w:val="s1"/>
          <w:color w:val="auto"/>
          <w:sz w:val="28"/>
          <w:szCs w:val="28"/>
        </w:rPr>
        <w:lastRenderedPageBreak/>
        <w:t>Статья 14</w:t>
      </w:r>
      <w:r w:rsidRPr="00340B1C">
        <w:rPr>
          <w:rStyle w:val="s1"/>
          <w:color w:val="auto"/>
          <w:sz w:val="28"/>
          <w:szCs w:val="28"/>
        </w:rPr>
        <w:br/>
        <w:t>Транзит из третьего государства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Любая из Договаривающихся Сторон по запросу другой Договаривающейся Стороны оказывает содействие в транзите осужденного лица со своей территории в третье государство или из третьего государства на территорию другой Договаривающейся Стороны на основании Соглашения между другой Доваривающейся Стороной и третьим государством.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Расходы, связанные с транзитной перевозкой, несет Договаривающаяся Сторона, обратившаяся с запросом о такой перевозке.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19" w:name="SUB150000"/>
      <w:bookmarkEnd w:id="19"/>
      <w:r w:rsidRPr="00340B1C">
        <w:rPr>
          <w:rStyle w:val="s1"/>
          <w:color w:val="auto"/>
          <w:sz w:val="28"/>
          <w:szCs w:val="28"/>
        </w:rPr>
        <w:t>Статья 15</w:t>
      </w:r>
      <w:r w:rsidRPr="00340B1C">
        <w:rPr>
          <w:rStyle w:val="s1"/>
          <w:color w:val="auto"/>
          <w:sz w:val="28"/>
          <w:szCs w:val="28"/>
        </w:rPr>
        <w:br/>
        <w:t>Обратное действие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Положения настоящего Соглашения также применимы к приговорам, вынесенным судами любой из Договаривающихся Сторон до его вступления в силу.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20" w:name="SUB160000"/>
      <w:bookmarkEnd w:id="20"/>
      <w:r w:rsidRPr="00340B1C">
        <w:rPr>
          <w:rStyle w:val="s1"/>
          <w:color w:val="auto"/>
          <w:sz w:val="28"/>
          <w:szCs w:val="28"/>
        </w:rPr>
        <w:t>Статья 16</w:t>
      </w:r>
      <w:r w:rsidRPr="00340B1C">
        <w:rPr>
          <w:rStyle w:val="s1"/>
          <w:color w:val="auto"/>
          <w:sz w:val="28"/>
          <w:szCs w:val="28"/>
        </w:rPr>
        <w:br/>
        <w:t>Порядок сношений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Сношения между Генеральной прокуратурой Республики Казахстан с одной стороны и Министерством юстиции Исламской Республики Иран с другой стороны, которые в соответствии с настоящим Соглашением являются центральными органами, осуществляются по дипломатическим каналам.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21" w:name="SUB170000"/>
      <w:bookmarkEnd w:id="21"/>
      <w:r w:rsidRPr="00340B1C">
        <w:rPr>
          <w:rStyle w:val="s1"/>
          <w:color w:val="auto"/>
          <w:sz w:val="28"/>
          <w:szCs w:val="28"/>
        </w:rPr>
        <w:t>Статья 17</w:t>
      </w:r>
      <w:r w:rsidRPr="00340B1C">
        <w:rPr>
          <w:rStyle w:val="s1"/>
          <w:color w:val="auto"/>
          <w:sz w:val="28"/>
          <w:szCs w:val="28"/>
        </w:rPr>
        <w:br/>
        <w:t>Язык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Запросы о передаче и сопровождающие документы должны быть переведены на язык запрашиваемой Договаривающейся Стороны или на английский язык.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22" w:name="SUB180000"/>
      <w:bookmarkEnd w:id="22"/>
      <w:r w:rsidRPr="00340B1C">
        <w:rPr>
          <w:rStyle w:val="s1"/>
          <w:color w:val="auto"/>
          <w:sz w:val="28"/>
          <w:szCs w:val="28"/>
        </w:rPr>
        <w:t>Статья 18</w:t>
      </w:r>
      <w:r w:rsidRPr="00340B1C">
        <w:rPr>
          <w:rStyle w:val="s1"/>
          <w:color w:val="auto"/>
          <w:sz w:val="28"/>
          <w:szCs w:val="28"/>
        </w:rPr>
        <w:br/>
        <w:t>Разрешение споров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Любые споры по толкованию и применению настоящего Соглашения разрешаются по дипломатическим каналам путем проведения консультаций или переговоров между компетентными органами Договаривающихся Сторон.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23" w:name="SUB190000"/>
      <w:bookmarkEnd w:id="23"/>
      <w:r w:rsidRPr="00340B1C">
        <w:rPr>
          <w:rStyle w:val="s1"/>
          <w:color w:val="auto"/>
          <w:sz w:val="28"/>
          <w:szCs w:val="28"/>
        </w:rPr>
        <w:lastRenderedPageBreak/>
        <w:t>Статья 19</w:t>
      </w:r>
      <w:r w:rsidRPr="00340B1C">
        <w:rPr>
          <w:rStyle w:val="s1"/>
          <w:color w:val="auto"/>
          <w:sz w:val="28"/>
          <w:szCs w:val="28"/>
        </w:rPr>
        <w:br/>
        <w:t>Внесение изменений в Соглашение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 xml:space="preserve">По взаимному согласию Договаривающихся Сторон в настоящее Соглашение могут быть внесены изменения в письменной форме. Любое изменение вступает в силу в порядке, предусмотренном </w:t>
      </w:r>
      <w:bookmarkStart w:id="24" w:name="sub1005416299"/>
      <w:r w:rsidRPr="00340B1C">
        <w:rPr>
          <w:rStyle w:val="s2"/>
          <w:color w:val="auto"/>
          <w:sz w:val="28"/>
          <w:szCs w:val="28"/>
          <w:u w:val="none"/>
        </w:rPr>
        <w:fldChar w:fldCharType="begin"/>
      </w:r>
      <w:r w:rsidRPr="00340B1C">
        <w:rPr>
          <w:rStyle w:val="s2"/>
          <w:color w:val="auto"/>
          <w:sz w:val="28"/>
          <w:szCs w:val="28"/>
          <w:u w:val="none"/>
        </w:rPr>
        <w:instrText xml:space="preserve"> HYPERLINK "jl:34555273.200000 " </w:instrText>
      </w:r>
      <w:r w:rsidRPr="00340B1C">
        <w:rPr>
          <w:rStyle w:val="s2"/>
          <w:color w:val="auto"/>
          <w:sz w:val="28"/>
          <w:szCs w:val="28"/>
          <w:u w:val="none"/>
        </w:rPr>
        <w:fldChar w:fldCharType="separate"/>
      </w:r>
      <w:r w:rsidRPr="00340B1C">
        <w:rPr>
          <w:rStyle w:val="a5"/>
          <w:color w:val="auto"/>
          <w:sz w:val="28"/>
          <w:szCs w:val="28"/>
          <w:u w:val="none"/>
        </w:rPr>
        <w:t>статьей 20</w:t>
      </w:r>
      <w:r w:rsidRPr="00340B1C">
        <w:rPr>
          <w:rStyle w:val="s2"/>
          <w:color w:val="auto"/>
          <w:sz w:val="28"/>
          <w:szCs w:val="28"/>
          <w:u w:val="none"/>
        </w:rPr>
        <w:fldChar w:fldCharType="end"/>
      </w:r>
      <w:bookmarkEnd w:id="24"/>
      <w:r w:rsidRPr="00340B1C">
        <w:rPr>
          <w:rStyle w:val="s0"/>
          <w:color w:val="auto"/>
          <w:sz w:val="28"/>
          <w:szCs w:val="28"/>
        </w:rPr>
        <w:t xml:space="preserve"> настоящего Соглашения.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jc w:val="center"/>
        <w:divId w:val="1461609641"/>
        <w:rPr>
          <w:color w:val="auto"/>
          <w:sz w:val="28"/>
          <w:szCs w:val="28"/>
        </w:rPr>
      </w:pPr>
      <w:bookmarkStart w:id="25" w:name="SUB200000"/>
      <w:bookmarkEnd w:id="25"/>
      <w:r w:rsidRPr="00340B1C">
        <w:rPr>
          <w:rStyle w:val="s1"/>
          <w:color w:val="auto"/>
          <w:sz w:val="28"/>
          <w:szCs w:val="28"/>
        </w:rPr>
        <w:t>Статья 20</w:t>
      </w:r>
      <w:r w:rsidRPr="00340B1C">
        <w:rPr>
          <w:rStyle w:val="s1"/>
          <w:color w:val="auto"/>
          <w:sz w:val="28"/>
          <w:szCs w:val="28"/>
        </w:rPr>
        <w:br/>
        <w:t>Действие Соглашения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Настоящее Соглашение вступает в силу по истечению 30 суток с даты получения по дипломатическим каналам последнего письменного уведомления Договаривающихся Сторон о выполнении внутригосударственных процедур в соответствии с их законодательством и нормами, необходимых для его вступления в силу.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Настоящее Соглашение заключается на неопределенный срок и остается в силе по истечении шести месяцев со дня получения по дипломатическим каналам одной из Договаривающихся Сторон письменного уведомления другой Договаривающейся Стороны о еe намерении прекратить действие настоящего Соглашения.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Прекращение действия настоящего Соглашения не влияет на запросы о передаче, направленные в течение периода его действия.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 </w:t>
      </w:r>
    </w:p>
    <w:p w:rsidR="00DA068F" w:rsidRPr="00340B1C" w:rsidRDefault="00DA068F">
      <w:pPr>
        <w:ind w:firstLine="400"/>
        <w:jc w:val="both"/>
        <w:divId w:val="1461609641"/>
        <w:rPr>
          <w:color w:val="auto"/>
          <w:sz w:val="28"/>
          <w:szCs w:val="28"/>
        </w:rPr>
      </w:pPr>
      <w:r w:rsidRPr="00340B1C">
        <w:rPr>
          <w:rStyle w:val="s0"/>
          <w:color w:val="auto"/>
          <w:sz w:val="28"/>
          <w:szCs w:val="28"/>
        </w:rPr>
        <w:t>Настоящее Соглашение, состоящее из Преамбулы и 20 Статей, совершено в городе Тегеран «11» апреля 2016 года, что соответствует 25 Фарвардину Иранского календаря, в двух экземплярах, каждый на казахском, персидском и английском языках, причем все тексты являются аутентичными и в случае возникновения разногласий при его толковании, текст на английском языке является превалирующим.</w:t>
      </w:r>
    </w:p>
    <w:p w:rsidR="00DA068F" w:rsidRDefault="00DA068F">
      <w:pPr>
        <w:ind w:firstLine="400"/>
        <w:jc w:val="both"/>
        <w:divId w:val="1461609641"/>
      </w:pPr>
      <w:r>
        <w:rPr>
          <w:rStyle w:val="s0"/>
        </w:rPr>
        <w:t> </w:t>
      </w:r>
    </w:p>
    <w:p w:rsidR="00DA068F" w:rsidRDefault="00DA068F">
      <w:pPr>
        <w:ind w:firstLine="400"/>
        <w:jc w:val="both"/>
        <w:divId w:val="1461609641"/>
      </w:pPr>
      <w:r>
        <w:rPr>
          <w:rStyle w:val="s0"/>
        </w:rPr>
        <w:t> </w:t>
      </w:r>
    </w:p>
    <w:p w:rsidR="00340B1C" w:rsidRPr="00C93B5E" w:rsidRDefault="00340B1C" w:rsidP="00340B1C">
      <w:pPr>
        <w:spacing w:after="240"/>
        <w:jc w:val="center"/>
        <w:divId w:val="1461609641"/>
        <w:rPr>
          <w:sz w:val="28"/>
          <w:szCs w:val="28"/>
        </w:rPr>
      </w:pPr>
      <w:r w:rsidRPr="00186525">
        <w:rPr>
          <w:sz w:val="28"/>
          <w:szCs w:val="28"/>
        </w:rPr>
        <w:t>____________________________________________</w:t>
      </w:r>
    </w:p>
    <w:p w:rsidR="00DA068F" w:rsidRDefault="00DA068F">
      <w:pPr>
        <w:jc w:val="center"/>
        <w:divId w:val="1461609641"/>
      </w:pPr>
      <w:r>
        <w:t> </w:t>
      </w:r>
    </w:p>
    <w:sectPr w:rsidR="00DA068F" w:rsidSect="00340B1C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F2" w:rsidRDefault="00567FF2" w:rsidP="00EF3586">
      <w:r>
        <w:separator/>
      </w:r>
    </w:p>
  </w:endnote>
  <w:endnote w:type="continuationSeparator" w:id="0">
    <w:p w:rsidR="00567FF2" w:rsidRDefault="00567FF2" w:rsidP="00E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F2" w:rsidRDefault="00567FF2" w:rsidP="00EF3586">
      <w:r>
        <w:separator/>
      </w:r>
    </w:p>
  </w:footnote>
  <w:footnote w:type="continuationSeparator" w:id="0">
    <w:p w:rsidR="00567FF2" w:rsidRDefault="00567FF2" w:rsidP="00EF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1C" w:rsidRDefault="00340B1C" w:rsidP="00340B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17"/>
    <w:rsid w:val="00340B1C"/>
    <w:rsid w:val="00567FF2"/>
    <w:rsid w:val="00816517"/>
    <w:rsid w:val="00B55C04"/>
    <w:rsid w:val="00DA068F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a5">
    <w:name w:val="a"/>
    <w:rPr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EF3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3586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3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358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a5">
    <w:name w:val="a"/>
    <w:rPr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EF3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3586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3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358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555273.6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4555273.3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между Республикой Казахстан и Исламской Республикой Иран о передаче осужденных лиц (г. Тегеран, 11 апреля 2016 года) (©Paragraph)</vt:lpstr>
    </vt:vector>
  </TitlesOfParts>
  <Company/>
  <LinksUpToDate>false</LinksUpToDate>
  <CharactersWithSpaces>12792</CharactersWithSpaces>
  <SharedDoc>false</SharedDoc>
  <HLinks>
    <vt:vector size="42" baseType="variant">
      <vt:variant>
        <vt:i4>7733346</vt:i4>
      </vt:variant>
      <vt:variant>
        <vt:i4>18</vt:i4>
      </vt:variant>
      <vt:variant>
        <vt:i4>0</vt:i4>
      </vt:variant>
      <vt:variant>
        <vt:i4>5</vt:i4>
      </vt:variant>
      <vt:variant>
        <vt:lpwstr>jl:34555273.200000 </vt:lpwstr>
      </vt:variant>
      <vt:variant>
        <vt:lpwstr/>
      </vt:variant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jl:34555273.110000 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jl:34555273.60000 </vt:lpwstr>
      </vt:variant>
      <vt:variant>
        <vt:lpwstr/>
      </vt:variant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jl:34555273.30000 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jl:34555273.30000 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jl:34555273.60000 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jl:39949606.0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между Республикой Казахстан и Исламской Республикой Иран о передаче осужденных лиц (г. Тегеран, 11 апреля 2016 года) (©Paragraph)</dc:title>
  <dc:creator>Енсебаев</dc:creator>
  <cp:lastModifiedBy>Енсебаев</cp:lastModifiedBy>
  <cp:revision>2</cp:revision>
  <dcterms:created xsi:type="dcterms:W3CDTF">2017-05-17T08:42:00Z</dcterms:created>
  <dcterms:modified xsi:type="dcterms:W3CDTF">2017-05-17T08:42:00Z</dcterms:modified>
</cp:coreProperties>
</file>