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E7" w:rsidRPr="00330CE7" w:rsidRDefault="00330CE7">
      <w:pPr>
        <w:jc w:val="center"/>
        <w:divId w:val="283342469"/>
        <w:rPr>
          <w:rStyle w:val="s1"/>
          <w:sz w:val="28"/>
          <w:szCs w:val="28"/>
        </w:rPr>
      </w:pPr>
      <w:r w:rsidRPr="00330CE7">
        <w:rPr>
          <w:rStyle w:val="s1"/>
          <w:sz w:val="28"/>
          <w:szCs w:val="28"/>
        </w:rPr>
        <w:t xml:space="preserve">СОГЛАШЕНИЕ </w:t>
      </w:r>
    </w:p>
    <w:p w:rsidR="00330CE7" w:rsidRPr="00330CE7" w:rsidRDefault="00FC06B0">
      <w:pPr>
        <w:jc w:val="center"/>
        <w:divId w:val="283342469"/>
        <w:rPr>
          <w:rStyle w:val="s1"/>
          <w:sz w:val="28"/>
          <w:szCs w:val="28"/>
        </w:rPr>
      </w:pPr>
      <w:r w:rsidRPr="00330CE7">
        <w:rPr>
          <w:rStyle w:val="s1"/>
          <w:sz w:val="28"/>
          <w:szCs w:val="28"/>
        </w:rPr>
        <w:t xml:space="preserve">о порядке разрешения споров, связанных </w:t>
      </w:r>
    </w:p>
    <w:p w:rsidR="00FC06B0" w:rsidRPr="00330CE7" w:rsidRDefault="00FC06B0">
      <w:pPr>
        <w:jc w:val="center"/>
        <w:divId w:val="283342469"/>
        <w:rPr>
          <w:sz w:val="28"/>
          <w:szCs w:val="28"/>
        </w:rPr>
      </w:pPr>
      <w:r w:rsidRPr="00330CE7">
        <w:rPr>
          <w:rStyle w:val="s1"/>
          <w:sz w:val="28"/>
          <w:szCs w:val="28"/>
        </w:rPr>
        <w:t xml:space="preserve">с осуществлением хозяйственной деятельности </w:t>
      </w:r>
      <w:r w:rsidRPr="00330CE7">
        <w:rPr>
          <w:sz w:val="28"/>
          <w:szCs w:val="28"/>
        </w:rPr>
        <w:br/>
      </w:r>
      <w:r w:rsidRPr="00330CE7">
        <w:rPr>
          <w:rStyle w:val="s1"/>
          <w:sz w:val="28"/>
          <w:szCs w:val="28"/>
        </w:rPr>
        <w:t>(Киев, 20 марта 1992 года)</w:t>
      </w:r>
    </w:p>
    <w:p w:rsidR="00FC06B0" w:rsidRDefault="00FC06B0">
      <w:pPr>
        <w:jc w:val="both"/>
        <w:divId w:val="283342469"/>
      </w:pPr>
      <w:r>
        <w:rPr>
          <w:rStyle w:val="s3"/>
        </w:rPr>
        <w:t> </w:t>
      </w:r>
    </w:p>
    <w:p w:rsidR="00FC06B0" w:rsidRPr="00330CE7" w:rsidRDefault="00FC06B0">
      <w:pPr>
        <w:jc w:val="both"/>
        <w:divId w:val="283342469"/>
        <w:rPr>
          <w:color w:val="FF0000"/>
        </w:rPr>
      </w:pPr>
      <w:r w:rsidRPr="00330CE7">
        <w:rPr>
          <w:rStyle w:val="s3"/>
        </w:rPr>
        <w:t xml:space="preserve">Ратифицировано </w:t>
      </w:r>
      <w:bookmarkStart w:id="0" w:name="sub1000026286"/>
      <w:r w:rsidRPr="00330CE7">
        <w:rPr>
          <w:rStyle w:val="s9"/>
          <w:color w:val="FF0000"/>
          <w:u w:val="none"/>
          <w:bdr w:val="none" w:sz="0" w:space="0" w:color="auto" w:frame="1"/>
        </w:rPr>
        <w:fldChar w:fldCharType="begin"/>
      </w:r>
      <w:r w:rsidRPr="00330CE7">
        <w:rPr>
          <w:rStyle w:val="s9"/>
          <w:color w:val="FF0000"/>
          <w:u w:val="none"/>
          <w:bdr w:val="none" w:sz="0" w:space="0" w:color="auto" w:frame="1"/>
        </w:rPr>
        <w:instrText xml:space="preserve"> HYPERLINK "jl:1001305.0 " </w:instrText>
      </w:r>
      <w:r w:rsidRPr="00330CE7">
        <w:rPr>
          <w:rStyle w:val="s9"/>
          <w:color w:val="FF0000"/>
          <w:u w:val="none"/>
          <w:bdr w:val="none" w:sz="0" w:space="0" w:color="auto" w:frame="1"/>
        </w:rPr>
        <w:fldChar w:fldCharType="separate"/>
      </w:r>
      <w:r w:rsidRPr="00330CE7">
        <w:rPr>
          <w:rStyle w:val="a3"/>
          <w:i/>
          <w:iCs/>
          <w:color w:val="FF0000"/>
          <w:u w:val="none"/>
          <w:bdr w:val="none" w:sz="0" w:space="0" w:color="auto" w:frame="1"/>
        </w:rPr>
        <w:t>постановлением</w:t>
      </w:r>
      <w:r w:rsidRPr="00330CE7">
        <w:rPr>
          <w:rStyle w:val="s9"/>
          <w:color w:val="FF0000"/>
          <w:u w:val="none"/>
          <w:bdr w:val="none" w:sz="0" w:space="0" w:color="auto" w:frame="1"/>
        </w:rPr>
        <w:fldChar w:fldCharType="end"/>
      </w:r>
      <w:bookmarkEnd w:id="0"/>
      <w:r w:rsidRPr="00330CE7">
        <w:rPr>
          <w:rStyle w:val="s3"/>
        </w:rPr>
        <w:t xml:space="preserve"> Верховного Совета Р</w:t>
      </w:r>
      <w:r w:rsidR="00330CE7">
        <w:rPr>
          <w:rStyle w:val="s3"/>
        </w:rPr>
        <w:t>К</w:t>
      </w:r>
      <w:r w:rsidRPr="00330CE7">
        <w:rPr>
          <w:rStyle w:val="s3"/>
        </w:rPr>
        <w:t xml:space="preserve"> от 2 июля 1992 г. № 1502-XII </w:t>
      </w:r>
    </w:p>
    <w:p w:rsidR="00FC06B0" w:rsidRPr="00330CE7" w:rsidRDefault="00FC06B0">
      <w:pPr>
        <w:jc w:val="both"/>
        <w:divId w:val="283342469"/>
        <w:rPr>
          <w:color w:val="FF0000"/>
        </w:rPr>
      </w:pPr>
      <w:r w:rsidRPr="00330CE7">
        <w:rPr>
          <w:rStyle w:val="s3"/>
        </w:rPr>
        <w:t>Вступило в силу с 20 апреля 1994 года</w:t>
      </w:r>
    </w:p>
    <w:p w:rsidR="00330CE7" w:rsidRPr="00A5229A" w:rsidRDefault="00330CE7" w:rsidP="00330CE7">
      <w:pPr>
        <w:jc w:val="both"/>
        <w:divId w:val="283342469"/>
        <w:rPr>
          <w:i/>
          <w:iCs/>
          <w:color w:val="00B050"/>
        </w:rPr>
      </w:pPr>
      <w:bookmarkStart w:id="1" w:name="sub1000628618"/>
      <w:r w:rsidRPr="00A5229A">
        <w:rPr>
          <w:i/>
          <w:iCs/>
          <w:color w:val="00B050"/>
        </w:rPr>
        <w:t>В рамках данно</w:t>
      </w:r>
      <w:r>
        <w:rPr>
          <w:i/>
          <w:iCs/>
          <w:color w:val="00B050"/>
        </w:rPr>
        <w:t>го Соглашения</w:t>
      </w:r>
      <w:r w:rsidRPr="00A5229A">
        <w:rPr>
          <w:i/>
          <w:iCs/>
          <w:color w:val="00B050"/>
        </w:rPr>
        <w:t xml:space="preserve"> Республика Казахстан осуществляет сотрудничество с </w:t>
      </w:r>
      <w:r w:rsidR="003978CB">
        <w:rPr>
          <w:i/>
          <w:iCs/>
          <w:color w:val="00B050"/>
        </w:rPr>
        <w:t xml:space="preserve">Азербайджаном, </w:t>
      </w:r>
      <w:bookmarkStart w:id="2" w:name="_GoBack"/>
      <w:bookmarkEnd w:id="2"/>
      <w:r w:rsidRPr="00571967">
        <w:rPr>
          <w:i/>
          <w:iCs/>
          <w:color w:val="00B050"/>
        </w:rPr>
        <w:t>Арменией, Беларусью, Кыргызстаном</w:t>
      </w:r>
      <w:r>
        <w:rPr>
          <w:i/>
          <w:iCs/>
          <w:color w:val="00B050"/>
        </w:rPr>
        <w:t>,</w:t>
      </w:r>
      <w:r w:rsidRPr="00571967">
        <w:rPr>
          <w:i/>
          <w:iCs/>
          <w:color w:val="00B050"/>
        </w:rPr>
        <w:t xml:space="preserve"> </w:t>
      </w:r>
      <w:r w:rsidRPr="00A5229A">
        <w:rPr>
          <w:i/>
          <w:iCs/>
          <w:color w:val="00B050"/>
        </w:rPr>
        <w:t xml:space="preserve">Российской Федерацией, </w:t>
      </w:r>
      <w:r w:rsidRPr="00571967">
        <w:rPr>
          <w:i/>
          <w:iCs/>
          <w:color w:val="00B050"/>
        </w:rPr>
        <w:t>Таджикистаном</w:t>
      </w:r>
      <w:r>
        <w:rPr>
          <w:i/>
          <w:iCs/>
          <w:color w:val="00B050"/>
        </w:rPr>
        <w:t>,</w:t>
      </w:r>
      <w:r w:rsidRPr="00A5229A">
        <w:rPr>
          <w:i/>
          <w:iCs/>
          <w:color w:val="00B050"/>
        </w:rPr>
        <w:t xml:space="preserve"> Туркменистаном, Узбекистаном и Украиной.</w:t>
      </w:r>
    </w:p>
    <w:p w:rsidR="00330CE7" w:rsidRDefault="00FC06B0" w:rsidP="00330CE7">
      <w:pPr>
        <w:jc w:val="both"/>
        <w:divId w:val="283342469"/>
        <w:rPr>
          <w:color w:val="auto"/>
          <w:sz w:val="28"/>
          <w:szCs w:val="28"/>
        </w:rPr>
      </w:pPr>
      <w:r>
        <w:rPr>
          <w:rStyle w:val="s3"/>
        </w:rPr>
        <w:t> 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Правительства государств - участников Содружества Независимых Государств, придавая </w:t>
      </w:r>
      <w:proofErr w:type="gramStart"/>
      <w:r w:rsidRPr="00330CE7">
        <w:rPr>
          <w:color w:val="auto"/>
          <w:sz w:val="28"/>
          <w:szCs w:val="28"/>
        </w:rPr>
        <w:t>важное значение</w:t>
      </w:r>
      <w:proofErr w:type="gramEnd"/>
      <w:r w:rsidRPr="00330CE7">
        <w:rPr>
          <w:color w:val="auto"/>
          <w:sz w:val="28"/>
          <w:szCs w:val="28"/>
        </w:rPr>
        <w:t xml:space="preserve"> развитию сотрудничества в области разрешения связанных с осуществлением хозяйственной деятельности споров между субъектами, находящимися в разных государствах - участниках Содружества Независимых Государств, исходя из необходимости обеспечения всем хозяйствующим субъектам равных возможностей для защиты своих прав и законных интересов, согласились о нижеследующем:</w:t>
      </w:r>
    </w:p>
    <w:p w:rsidR="00330CE7" w:rsidRDefault="00330CE7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bookmarkStart w:id="3" w:name="SUB10000"/>
      <w:bookmarkEnd w:id="3"/>
    </w:p>
    <w:p w:rsidR="00330CE7" w:rsidRDefault="00330CE7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</w:p>
    <w:p w:rsidR="00FC06B0" w:rsidRDefault="00FC06B0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r w:rsidRPr="00330CE7">
        <w:rPr>
          <w:rStyle w:val="s1"/>
          <w:color w:val="auto"/>
          <w:sz w:val="28"/>
          <w:szCs w:val="28"/>
        </w:rPr>
        <w:t>Статья 1</w:t>
      </w:r>
    </w:p>
    <w:p w:rsidR="00330CE7" w:rsidRPr="00330CE7" w:rsidRDefault="00330CE7" w:rsidP="00330CE7">
      <w:pPr>
        <w:jc w:val="center"/>
        <w:divId w:val="283342469"/>
        <w:rPr>
          <w:color w:val="auto"/>
          <w:sz w:val="28"/>
          <w:szCs w:val="28"/>
        </w:rPr>
      </w:pP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>Настоящее Соглашение регулирует вопросы разрешения дел, вытекающих из договорных и иных гражданско-правовых отношений между хозяйствующими субъектами, из их отношений с государственными и иными органами, а также исполнения решений по ним.</w:t>
      </w:r>
    </w:p>
    <w:p w:rsidR="00330CE7" w:rsidRDefault="00330CE7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bookmarkStart w:id="4" w:name="SUB20000"/>
      <w:bookmarkEnd w:id="4"/>
    </w:p>
    <w:p w:rsidR="00330CE7" w:rsidRDefault="00330CE7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</w:p>
    <w:p w:rsidR="00FC06B0" w:rsidRDefault="00FC06B0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r w:rsidRPr="00330CE7">
        <w:rPr>
          <w:rStyle w:val="s1"/>
          <w:color w:val="auto"/>
          <w:sz w:val="28"/>
          <w:szCs w:val="28"/>
        </w:rPr>
        <w:t>Статья 2</w:t>
      </w:r>
    </w:p>
    <w:p w:rsidR="00330CE7" w:rsidRPr="00330CE7" w:rsidRDefault="00330CE7" w:rsidP="00330CE7">
      <w:pPr>
        <w:jc w:val="center"/>
        <w:divId w:val="283342469"/>
        <w:rPr>
          <w:color w:val="auto"/>
          <w:sz w:val="28"/>
          <w:szCs w:val="28"/>
        </w:rPr>
      </w:pP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>Для целей настоящего соглашения под хозяйствующими субъектами понимаются предприятия, их объединения, организации любых организационно-правовых форм, а также граждане, обладающие статусом предпринимателя в соответствии с законодательством, действующим на территории государств - участников Содружества Независимых Государств, и их объединения.</w:t>
      </w:r>
    </w:p>
    <w:p w:rsidR="00330CE7" w:rsidRDefault="00330CE7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bookmarkStart w:id="5" w:name="SUB30000"/>
      <w:bookmarkEnd w:id="5"/>
    </w:p>
    <w:p w:rsidR="00330CE7" w:rsidRDefault="00330CE7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</w:p>
    <w:p w:rsidR="00FC06B0" w:rsidRDefault="00FC06B0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r w:rsidRPr="00330CE7">
        <w:rPr>
          <w:rStyle w:val="s1"/>
          <w:color w:val="auto"/>
          <w:sz w:val="28"/>
          <w:szCs w:val="28"/>
        </w:rPr>
        <w:t>Статья 3</w:t>
      </w:r>
    </w:p>
    <w:p w:rsidR="00330CE7" w:rsidRPr="00330CE7" w:rsidRDefault="00330CE7" w:rsidP="00330CE7">
      <w:pPr>
        <w:jc w:val="center"/>
        <w:divId w:val="283342469"/>
        <w:rPr>
          <w:color w:val="auto"/>
          <w:sz w:val="28"/>
          <w:szCs w:val="28"/>
        </w:rPr>
      </w:pP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>Хозяйствующие субъекты каждого из государств - участников Содружества Независимых Государств пользуются на территории другого государства - участника Содружества Независимых Госуда</w:t>
      </w:r>
      <w:proofErr w:type="gramStart"/>
      <w:r w:rsidRPr="00330CE7">
        <w:rPr>
          <w:color w:val="auto"/>
          <w:sz w:val="28"/>
          <w:szCs w:val="28"/>
        </w:rPr>
        <w:t>рств пр</w:t>
      </w:r>
      <w:proofErr w:type="gramEnd"/>
      <w:r w:rsidRPr="00330CE7">
        <w:rPr>
          <w:color w:val="auto"/>
          <w:sz w:val="28"/>
          <w:szCs w:val="28"/>
        </w:rPr>
        <w:t xml:space="preserve">авовой и судебной защитой своих имущественных прав и законных интересов, равной с хозяйствующими субъектами данного государства.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proofErr w:type="gramStart"/>
      <w:r w:rsidRPr="00330CE7">
        <w:rPr>
          <w:color w:val="auto"/>
          <w:sz w:val="28"/>
          <w:szCs w:val="28"/>
        </w:rPr>
        <w:lastRenderedPageBreak/>
        <w:t xml:space="preserve">Хозяйствующие субъекты каждого из государств - участников Содружества Независимых Государств имеют на территории других государств - участников Содружества Независимых Государств право беспрепятственно обращаться в суды, арбитражные (хозяйственные) суды, третейские суды и другие органы, к компетенции которых относится разрешение дел, указанных в статье </w:t>
      </w:r>
      <w:bookmarkStart w:id="6" w:name="sub1000287438"/>
      <w:r w:rsidRPr="00330CE7">
        <w:rPr>
          <w:color w:val="auto"/>
          <w:sz w:val="28"/>
          <w:szCs w:val="28"/>
        </w:rPr>
        <w:fldChar w:fldCharType="begin"/>
      </w:r>
      <w:r w:rsidRPr="00330CE7">
        <w:rPr>
          <w:color w:val="auto"/>
          <w:sz w:val="28"/>
          <w:szCs w:val="28"/>
        </w:rPr>
        <w:instrText xml:space="preserve"> HYPERLINK "jl:1006983.10000 " </w:instrText>
      </w:r>
      <w:r w:rsidRPr="00330CE7">
        <w:rPr>
          <w:color w:val="auto"/>
          <w:sz w:val="28"/>
          <w:szCs w:val="28"/>
        </w:rPr>
        <w:fldChar w:fldCharType="separate"/>
      </w:r>
      <w:r w:rsidRPr="00330CE7">
        <w:rPr>
          <w:rStyle w:val="a3"/>
          <w:color w:val="auto"/>
          <w:sz w:val="28"/>
          <w:szCs w:val="28"/>
          <w:u w:val="none"/>
        </w:rPr>
        <w:t>1</w:t>
      </w:r>
      <w:r w:rsidRPr="00330CE7">
        <w:rPr>
          <w:color w:val="auto"/>
          <w:sz w:val="28"/>
          <w:szCs w:val="28"/>
        </w:rPr>
        <w:fldChar w:fldCharType="end"/>
      </w:r>
      <w:r w:rsidRPr="00330CE7">
        <w:rPr>
          <w:color w:val="auto"/>
          <w:sz w:val="28"/>
          <w:szCs w:val="28"/>
        </w:rPr>
        <w:t xml:space="preserve"> настоящего Соглашения (в дальнейшем - компетентные суды), могут выступать в них, возбуждать ходатайства, предъявлять иски и осуществлять иные процессуальные действия.</w:t>
      </w:r>
      <w:proofErr w:type="gramEnd"/>
    </w:p>
    <w:p w:rsidR="00330CE7" w:rsidRDefault="00330CE7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bookmarkStart w:id="7" w:name="SUB40000"/>
      <w:bookmarkEnd w:id="7"/>
    </w:p>
    <w:p w:rsidR="00330CE7" w:rsidRDefault="00330CE7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</w:p>
    <w:p w:rsidR="00FC06B0" w:rsidRDefault="00FC06B0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r w:rsidRPr="00330CE7">
        <w:rPr>
          <w:rStyle w:val="s1"/>
          <w:color w:val="auto"/>
          <w:sz w:val="28"/>
          <w:szCs w:val="28"/>
        </w:rPr>
        <w:t>Статья 4</w:t>
      </w:r>
    </w:p>
    <w:p w:rsidR="00330CE7" w:rsidRPr="00330CE7" w:rsidRDefault="00330CE7" w:rsidP="00330CE7">
      <w:pPr>
        <w:jc w:val="center"/>
        <w:divId w:val="283342469"/>
        <w:rPr>
          <w:color w:val="auto"/>
          <w:sz w:val="28"/>
          <w:szCs w:val="28"/>
        </w:rPr>
      </w:pP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1. </w:t>
      </w:r>
      <w:proofErr w:type="gramStart"/>
      <w:r w:rsidRPr="00330CE7">
        <w:rPr>
          <w:color w:val="auto"/>
          <w:sz w:val="28"/>
          <w:szCs w:val="28"/>
        </w:rPr>
        <w:t>Компетентный</w:t>
      </w:r>
      <w:proofErr w:type="gramEnd"/>
      <w:r w:rsidRPr="00330CE7">
        <w:rPr>
          <w:color w:val="auto"/>
          <w:sz w:val="28"/>
          <w:szCs w:val="28"/>
        </w:rPr>
        <w:t xml:space="preserve"> суд государства - участника Содружества Независимых Государств вправе рассматривать упомянутые в статье </w:t>
      </w:r>
      <w:hyperlink r:id="rId7" w:history="1">
        <w:r w:rsidRPr="00330CE7">
          <w:rPr>
            <w:rStyle w:val="a3"/>
            <w:color w:val="auto"/>
            <w:sz w:val="28"/>
            <w:szCs w:val="28"/>
            <w:u w:val="none"/>
          </w:rPr>
          <w:t>1</w:t>
        </w:r>
      </w:hyperlink>
      <w:bookmarkEnd w:id="6"/>
      <w:r w:rsidRPr="00330CE7">
        <w:rPr>
          <w:color w:val="auto"/>
          <w:sz w:val="28"/>
          <w:szCs w:val="28"/>
        </w:rPr>
        <w:t xml:space="preserve"> настоящего Соглашения споры, если на территории данного государства - участника Содружества Независимых Государств: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а) ответчик имел постоянное место жительства или место нахождения на день предъявления иска.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Если в деле участвуют несколько ответчиков, находящихся на территории разных государств - участников Содружества, спор рассматривается по месту нахождения любого ответчика по выбору истца;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б) осуществляется торговая, промышленная или иная хозяйственная деятельность предприятия (филиала) ответчика;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в) исполнено или должно быть полностью или частично исполнено обязательство из договора, являющееся предметом спора;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г) имело место действие или иное обстоятельство, послужившее основанием для требования о возмещении вреда;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д) имеет постоянное место жительства или место нахождения истец по иску о защите деловой репутации;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е) находится контрагент-поставщик, подрядчик или оказывающий услуги (выполняющий работы) и спор касается заключения, изменения или расторжения договоров.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bookmarkStart w:id="8" w:name="SUB40200"/>
      <w:bookmarkEnd w:id="8"/>
      <w:r w:rsidRPr="00330CE7">
        <w:rPr>
          <w:color w:val="auto"/>
          <w:sz w:val="28"/>
          <w:szCs w:val="28"/>
        </w:rPr>
        <w:t xml:space="preserve">2. Компетентные суды государств - участников Содружества Независимых Государств рассматривают дела и в других случаях, если об этом имеется письменное соглашение Сторон о передаче спора этому суду.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При наличии такого соглашения суд другого государства - участника Содружества прекращает производство дел по заявлению ответчика, если такое заявление сделано до принятия решения по делу.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bookmarkStart w:id="9" w:name="SUB40300"/>
      <w:bookmarkEnd w:id="9"/>
      <w:r w:rsidRPr="00330CE7">
        <w:rPr>
          <w:color w:val="auto"/>
          <w:sz w:val="28"/>
          <w:szCs w:val="28"/>
        </w:rPr>
        <w:t xml:space="preserve">3. Иски субъектов хозяйствования о праве собственности на недвижимое имущество рассматриваются исключительно судом государства - участника Содружества Независимых Государств, на территории которого находится имущество. </w:t>
      </w:r>
    </w:p>
    <w:p w:rsidR="00330CE7" w:rsidRDefault="00330CE7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bookmarkStart w:id="10" w:name="SUB40400"/>
      <w:bookmarkEnd w:id="10"/>
    </w:p>
    <w:p w:rsidR="00330CE7" w:rsidRDefault="00330CE7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lastRenderedPageBreak/>
        <w:t xml:space="preserve">4. </w:t>
      </w:r>
      <w:proofErr w:type="gramStart"/>
      <w:r w:rsidRPr="00330CE7">
        <w:rPr>
          <w:color w:val="auto"/>
          <w:sz w:val="28"/>
          <w:szCs w:val="28"/>
        </w:rPr>
        <w:t xml:space="preserve">Дела о признании недействительными полностью или частично не имеющих нормативного характера актов государственных и иных органов, а также о возмещении убытков, причиненных хозяйствующим субъектам такими актами или возникших вследствие ненадлежащего исполнения указанными органами своих обязанностей по отношению к хозяйствующим субъектам, рассматриваются исключительно судом по месту нахождения указанного органа. </w:t>
      </w:r>
      <w:proofErr w:type="gramEnd"/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Указанная в пунктах 3 и 4 компетенция судов не может быть изменена соглашением Сторон.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bookmarkStart w:id="11" w:name="SUB40500"/>
      <w:bookmarkEnd w:id="11"/>
      <w:r w:rsidRPr="00330CE7">
        <w:rPr>
          <w:color w:val="auto"/>
          <w:sz w:val="28"/>
          <w:szCs w:val="28"/>
        </w:rPr>
        <w:t>5. Встречный иск и требование о зачете, вытекающие из того же правоотношения, что и основной иск, подлежат рассмотрению в том суде, который рассматривает основной иск.</w:t>
      </w:r>
    </w:p>
    <w:p w:rsidR="00330CE7" w:rsidRDefault="00330CE7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bookmarkStart w:id="12" w:name="SUB50000"/>
      <w:bookmarkEnd w:id="12"/>
    </w:p>
    <w:p w:rsidR="00330CE7" w:rsidRDefault="00330CE7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</w:p>
    <w:p w:rsidR="00FC06B0" w:rsidRDefault="00FC06B0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r w:rsidRPr="00330CE7">
        <w:rPr>
          <w:rStyle w:val="s1"/>
          <w:color w:val="auto"/>
          <w:sz w:val="28"/>
          <w:szCs w:val="28"/>
        </w:rPr>
        <w:t>Статья 5</w:t>
      </w:r>
    </w:p>
    <w:p w:rsidR="00330CE7" w:rsidRPr="00330CE7" w:rsidRDefault="00330CE7" w:rsidP="00330CE7">
      <w:pPr>
        <w:jc w:val="center"/>
        <w:divId w:val="283342469"/>
        <w:rPr>
          <w:color w:val="auto"/>
          <w:sz w:val="28"/>
          <w:szCs w:val="28"/>
        </w:rPr>
      </w:pP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rStyle w:val="s0"/>
          <w:color w:val="auto"/>
          <w:sz w:val="28"/>
          <w:szCs w:val="28"/>
        </w:rPr>
        <w:t xml:space="preserve">Компетентные суды и иные органы государств - участников Содружества Независимых Государств обязуются оказывать взаимную правовую помощь.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rStyle w:val="s0"/>
          <w:color w:val="auto"/>
          <w:sz w:val="28"/>
          <w:szCs w:val="28"/>
        </w:rPr>
        <w:t xml:space="preserve">Взаимное оказание правовой помощи включает вручение и пересылку </w:t>
      </w:r>
      <w:proofErr w:type="gramStart"/>
      <w:r w:rsidRPr="00330CE7">
        <w:rPr>
          <w:rStyle w:val="s0"/>
          <w:color w:val="auto"/>
          <w:sz w:val="28"/>
          <w:szCs w:val="28"/>
        </w:rPr>
        <w:t>документов</w:t>
      </w:r>
      <w:proofErr w:type="gramEnd"/>
      <w:r w:rsidRPr="00330CE7">
        <w:rPr>
          <w:rStyle w:val="s0"/>
          <w:color w:val="auto"/>
          <w:sz w:val="28"/>
          <w:szCs w:val="28"/>
        </w:rPr>
        <w:t xml:space="preserve"> и выполнение процессуальных действий, в частности, проведение экспертизы, заслушивание Сторон, свидетелей, экспертов и других лиц.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rStyle w:val="s0"/>
          <w:color w:val="auto"/>
          <w:sz w:val="28"/>
          <w:szCs w:val="28"/>
        </w:rPr>
        <w:t xml:space="preserve">При оказании правовой помощи компетентные суды и иные органы государств - участников Содружества Независимых Государств сносятся друг с другом непосредственно.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rStyle w:val="s0"/>
          <w:color w:val="auto"/>
          <w:sz w:val="28"/>
          <w:szCs w:val="28"/>
        </w:rPr>
        <w:t xml:space="preserve">При исполнении поручения об оказании правовой помощи компетентные суды и иные органы, у которых испрашивается помощь, применяют законодательство своего государства.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rStyle w:val="s0"/>
          <w:color w:val="auto"/>
          <w:sz w:val="28"/>
          <w:szCs w:val="28"/>
        </w:rPr>
        <w:t>При обращении об оказании правовой помощи и исполнении решений прилагаемые документы излагаются на языке запрашивающего государства или на русском языке.</w:t>
      </w:r>
    </w:p>
    <w:p w:rsidR="00FC06B0" w:rsidRPr="00330CE7" w:rsidRDefault="00FC06B0" w:rsidP="00330CE7">
      <w:pPr>
        <w:jc w:val="both"/>
        <w:divId w:val="283342469"/>
        <w:rPr>
          <w:color w:val="auto"/>
          <w:sz w:val="28"/>
          <w:szCs w:val="28"/>
        </w:rPr>
      </w:pP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rStyle w:val="s0"/>
          <w:color w:val="auto"/>
          <w:sz w:val="28"/>
          <w:szCs w:val="28"/>
        </w:rPr>
        <w:t> </w:t>
      </w:r>
    </w:p>
    <w:p w:rsidR="00FC06B0" w:rsidRDefault="00FC06B0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bookmarkStart w:id="13" w:name="SUB60000"/>
      <w:bookmarkEnd w:id="13"/>
      <w:r w:rsidRPr="00330CE7">
        <w:rPr>
          <w:rStyle w:val="s1"/>
          <w:color w:val="auto"/>
          <w:sz w:val="28"/>
          <w:szCs w:val="28"/>
        </w:rPr>
        <w:t>Статья 6</w:t>
      </w:r>
    </w:p>
    <w:p w:rsidR="00330CE7" w:rsidRPr="00330CE7" w:rsidRDefault="00330CE7" w:rsidP="00330CE7">
      <w:pPr>
        <w:jc w:val="center"/>
        <w:divId w:val="283342469"/>
        <w:rPr>
          <w:color w:val="auto"/>
          <w:sz w:val="28"/>
          <w:szCs w:val="28"/>
        </w:rPr>
      </w:pP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proofErr w:type="gramStart"/>
      <w:r w:rsidRPr="00330CE7">
        <w:rPr>
          <w:color w:val="auto"/>
          <w:sz w:val="28"/>
          <w:szCs w:val="28"/>
        </w:rPr>
        <w:t xml:space="preserve">Документы, выданные или засвидетельствованные учреждением или специально уполномоченным лицом в пределах их компетенции по установленной форме и скрепленные официальной печатью на территории одного из государств - участников Содружества Независимых Государств, принимаются на территории других государств - участников Содружества Независимых Государств без какого-либо специального удостоверения. </w:t>
      </w:r>
      <w:proofErr w:type="gramEnd"/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>Документы, которые на территории одного из государств - участников Содружества Независимых Государств рассматриваются как официальные документы, пользуются на территории других государств - участников Содружества доказательной силой официальных документов.</w:t>
      </w:r>
    </w:p>
    <w:p w:rsidR="00330CE7" w:rsidRDefault="00330CE7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bookmarkStart w:id="14" w:name="SUB70000"/>
      <w:bookmarkEnd w:id="14"/>
    </w:p>
    <w:p w:rsidR="00FC06B0" w:rsidRDefault="00FC06B0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r w:rsidRPr="00330CE7">
        <w:rPr>
          <w:rStyle w:val="s1"/>
          <w:color w:val="auto"/>
          <w:sz w:val="28"/>
          <w:szCs w:val="28"/>
        </w:rPr>
        <w:lastRenderedPageBreak/>
        <w:t>Статья 7</w:t>
      </w:r>
    </w:p>
    <w:p w:rsidR="00330CE7" w:rsidRPr="00330CE7" w:rsidRDefault="00330CE7" w:rsidP="00330CE7">
      <w:pPr>
        <w:jc w:val="center"/>
        <w:divId w:val="283342469"/>
        <w:rPr>
          <w:color w:val="auto"/>
          <w:sz w:val="28"/>
          <w:szCs w:val="28"/>
        </w:rPr>
      </w:pP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rStyle w:val="s0"/>
          <w:color w:val="auto"/>
          <w:sz w:val="28"/>
          <w:szCs w:val="28"/>
        </w:rPr>
        <w:t>Государства - участники Содружества Независимых Госуда</w:t>
      </w:r>
      <w:proofErr w:type="gramStart"/>
      <w:r w:rsidRPr="00330CE7">
        <w:rPr>
          <w:rStyle w:val="s0"/>
          <w:color w:val="auto"/>
          <w:sz w:val="28"/>
          <w:szCs w:val="28"/>
        </w:rPr>
        <w:t>рств вз</w:t>
      </w:r>
      <w:proofErr w:type="gramEnd"/>
      <w:r w:rsidRPr="00330CE7">
        <w:rPr>
          <w:rStyle w:val="s0"/>
          <w:color w:val="auto"/>
          <w:sz w:val="28"/>
          <w:szCs w:val="28"/>
        </w:rPr>
        <w:t xml:space="preserve">аимно признают и исполняют вступившие в законную силу решения компетентных судов.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rStyle w:val="s0"/>
          <w:color w:val="auto"/>
          <w:sz w:val="28"/>
          <w:szCs w:val="28"/>
        </w:rPr>
        <w:t xml:space="preserve">Решения, вынесенные компетентными судами одного государства участника Содружества Независимых Государств, подлежат исполнению на территории других государств - участников Содружества Независимых Государств.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rStyle w:val="s0"/>
          <w:color w:val="auto"/>
          <w:sz w:val="28"/>
          <w:szCs w:val="28"/>
        </w:rPr>
        <w:t>Решения, вынесенные компетентными судами одного государства участника Содружества Независимых Госуда</w:t>
      </w:r>
      <w:proofErr w:type="gramStart"/>
      <w:r w:rsidRPr="00330CE7">
        <w:rPr>
          <w:rStyle w:val="s0"/>
          <w:color w:val="auto"/>
          <w:sz w:val="28"/>
          <w:szCs w:val="28"/>
        </w:rPr>
        <w:t>рств в ч</w:t>
      </w:r>
      <w:proofErr w:type="gramEnd"/>
      <w:r w:rsidRPr="00330CE7">
        <w:rPr>
          <w:rStyle w:val="s0"/>
          <w:color w:val="auto"/>
          <w:sz w:val="28"/>
          <w:szCs w:val="28"/>
        </w:rPr>
        <w:t>асти обращения взыскания на имущество ответчика, подлежат исполнению на территории других государств - участников Содружества Независимых Государств органами, назначенными судом либо определенными законодательством этого государства.</w:t>
      </w:r>
    </w:p>
    <w:bookmarkEnd w:id="1"/>
    <w:p w:rsidR="00330CE7" w:rsidRDefault="00FC06B0" w:rsidP="00330CE7">
      <w:pPr>
        <w:ind w:firstLine="400"/>
        <w:jc w:val="both"/>
        <w:divId w:val="283342469"/>
        <w:rPr>
          <w:rStyle w:val="s1"/>
          <w:color w:val="auto"/>
          <w:sz w:val="28"/>
          <w:szCs w:val="28"/>
        </w:rPr>
      </w:pPr>
      <w:r w:rsidRPr="00330CE7">
        <w:rPr>
          <w:rStyle w:val="s0"/>
          <w:color w:val="auto"/>
          <w:sz w:val="28"/>
          <w:szCs w:val="28"/>
        </w:rPr>
        <w:t> </w:t>
      </w:r>
      <w:bookmarkStart w:id="15" w:name="SUB80000"/>
      <w:bookmarkEnd w:id="15"/>
    </w:p>
    <w:p w:rsidR="00FC06B0" w:rsidRDefault="00FC06B0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r w:rsidRPr="00330CE7">
        <w:rPr>
          <w:rStyle w:val="s1"/>
          <w:color w:val="auto"/>
          <w:sz w:val="28"/>
          <w:szCs w:val="28"/>
        </w:rPr>
        <w:t>Статья 8</w:t>
      </w:r>
    </w:p>
    <w:p w:rsidR="00330CE7" w:rsidRPr="00330CE7" w:rsidRDefault="00330CE7" w:rsidP="00330CE7">
      <w:pPr>
        <w:jc w:val="center"/>
        <w:divId w:val="283342469"/>
        <w:rPr>
          <w:color w:val="auto"/>
          <w:sz w:val="28"/>
          <w:szCs w:val="28"/>
        </w:rPr>
      </w:pP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rStyle w:val="s0"/>
          <w:color w:val="auto"/>
          <w:sz w:val="28"/>
          <w:szCs w:val="28"/>
        </w:rPr>
        <w:t xml:space="preserve">Приведение в исполнение решения производится по ходатайству заинтересованной Стороны.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rStyle w:val="s0"/>
          <w:color w:val="auto"/>
          <w:sz w:val="28"/>
          <w:szCs w:val="28"/>
        </w:rPr>
        <w:t xml:space="preserve">К ходатайству прилагаются: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rStyle w:val="s0"/>
          <w:color w:val="auto"/>
          <w:sz w:val="28"/>
          <w:szCs w:val="28"/>
        </w:rPr>
        <w:t xml:space="preserve">должным образом заверенная копия решения, о принудительном исполнении которого возбуждено ходатайство;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rStyle w:val="s0"/>
          <w:color w:val="auto"/>
          <w:sz w:val="28"/>
          <w:szCs w:val="28"/>
        </w:rPr>
        <w:t xml:space="preserve">официальный документ о том, что решение вступило в законную силу, если это не видно из текста самого решения;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rStyle w:val="s0"/>
          <w:color w:val="auto"/>
          <w:sz w:val="28"/>
          <w:szCs w:val="28"/>
        </w:rPr>
        <w:t xml:space="preserve">доказательства извещения другой Стороны о процессе;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rStyle w:val="s0"/>
          <w:color w:val="auto"/>
          <w:sz w:val="28"/>
          <w:szCs w:val="28"/>
        </w:rPr>
        <w:t>исполнительный документ.</w:t>
      </w:r>
    </w:p>
    <w:p w:rsidR="00FC06B0" w:rsidRPr="00330CE7" w:rsidRDefault="00FC06B0" w:rsidP="00330CE7">
      <w:pPr>
        <w:divId w:val="283342469"/>
        <w:rPr>
          <w:color w:val="auto"/>
          <w:sz w:val="28"/>
          <w:szCs w:val="28"/>
        </w:rPr>
      </w:pPr>
      <w:r w:rsidRPr="00330CE7">
        <w:rPr>
          <w:rStyle w:val="s0"/>
          <w:color w:val="auto"/>
          <w:sz w:val="28"/>
          <w:szCs w:val="28"/>
        </w:rPr>
        <w:t> </w:t>
      </w:r>
    </w:p>
    <w:p w:rsidR="00FC06B0" w:rsidRDefault="00FC06B0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bookmarkStart w:id="16" w:name="SUB90000"/>
      <w:bookmarkEnd w:id="16"/>
      <w:r w:rsidRPr="00330CE7">
        <w:rPr>
          <w:rStyle w:val="s1"/>
          <w:color w:val="auto"/>
          <w:sz w:val="28"/>
          <w:szCs w:val="28"/>
        </w:rPr>
        <w:t>Статья 9</w:t>
      </w:r>
    </w:p>
    <w:p w:rsidR="00330CE7" w:rsidRPr="00330CE7" w:rsidRDefault="00330CE7" w:rsidP="00330CE7">
      <w:pPr>
        <w:jc w:val="center"/>
        <w:divId w:val="283342469"/>
        <w:rPr>
          <w:color w:val="auto"/>
          <w:sz w:val="28"/>
          <w:szCs w:val="28"/>
        </w:rPr>
      </w:pP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В приведении в исполнение решения может быть отказано по просьбе Стороны, против которой оно направлено, только если эта Сторона представит компетентному суду по месту, где испрашивается приведение в исполнение, доказательства того, что: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а) судом запрашиваемого государства - участника Содружества Независимых Государств ранее вынесено вступившее в законную силу решение по делу между теми же Сторонами, о том же предмете и по тому же основанию;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б) имеется признанное решение компетентного суда третьего государства - участника Содружества Независимых Государств либо государства, не являющегося членом Содружества, по спору между теми же Сторонами, о том же предмете и по тому же основанию;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в) спор в соответствии с настоящим </w:t>
      </w:r>
      <w:bookmarkStart w:id="17" w:name="sub1000008702"/>
      <w:r w:rsidRPr="00330CE7">
        <w:rPr>
          <w:color w:val="auto"/>
          <w:sz w:val="28"/>
          <w:szCs w:val="28"/>
        </w:rPr>
        <w:fldChar w:fldCharType="begin"/>
      </w:r>
      <w:r w:rsidRPr="00330CE7">
        <w:rPr>
          <w:color w:val="auto"/>
          <w:sz w:val="28"/>
          <w:szCs w:val="28"/>
        </w:rPr>
        <w:instrText xml:space="preserve"> HYPERLINK "jl:1006983.0 " </w:instrText>
      </w:r>
      <w:r w:rsidRPr="00330CE7">
        <w:rPr>
          <w:color w:val="auto"/>
          <w:sz w:val="28"/>
          <w:szCs w:val="28"/>
        </w:rPr>
        <w:fldChar w:fldCharType="separate"/>
      </w:r>
      <w:r w:rsidRPr="00330CE7">
        <w:rPr>
          <w:rStyle w:val="a3"/>
          <w:color w:val="auto"/>
          <w:sz w:val="28"/>
          <w:szCs w:val="28"/>
          <w:u w:val="none"/>
        </w:rPr>
        <w:t>Соглашением</w:t>
      </w:r>
      <w:r w:rsidRPr="00330CE7">
        <w:rPr>
          <w:color w:val="auto"/>
          <w:sz w:val="28"/>
          <w:szCs w:val="28"/>
        </w:rPr>
        <w:fldChar w:fldCharType="end"/>
      </w:r>
      <w:r w:rsidRPr="00330CE7">
        <w:rPr>
          <w:color w:val="auto"/>
          <w:sz w:val="28"/>
          <w:szCs w:val="28"/>
        </w:rPr>
        <w:t xml:space="preserve"> разрешен некомпетентным судом;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г) другая Сторона не была извещена о процессе;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rStyle w:val="s0"/>
          <w:color w:val="auto"/>
          <w:sz w:val="28"/>
          <w:szCs w:val="28"/>
        </w:rPr>
        <w:t>д) истек трехгодичный срок давности предъявления решения к принудительному исполнению.</w:t>
      </w:r>
      <w:r w:rsidRPr="00330CE7">
        <w:rPr>
          <w:color w:val="auto"/>
          <w:sz w:val="28"/>
          <w:szCs w:val="28"/>
        </w:rPr>
        <w:t> </w:t>
      </w:r>
    </w:p>
    <w:p w:rsidR="00330CE7" w:rsidRDefault="00330CE7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bookmarkStart w:id="18" w:name="SUB100000"/>
      <w:bookmarkEnd w:id="18"/>
    </w:p>
    <w:p w:rsidR="00FC06B0" w:rsidRDefault="00FC06B0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r w:rsidRPr="00330CE7">
        <w:rPr>
          <w:rStyle w:val="s1"/>
          <w:color w:val="auto"/>
          <w:sz w:val="28"/>
          <w:szCs w:val="28"/>
        </w:rPr>
        <w:lastRenderedPageBreak/>
        <w:t>Статья 10</w:t>
      </w:r>
    </w:p>
    <w:p w:rsidR="00330CE7" w:rsidRPr="00330CE7" w:rsidRDefault="00330CE7" w:rsidP="00330CE7">
      <w:pPr>
        <w:jc w:val="center"/>
        <w:divId w:val="283342469"/>
        <w:rPr>
          <w:color w:val="auto"/>
          <w:sz w:val="28"/>
          <w:szCs w:val="28"/>
        </w:rPr>
      </w:pP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>Высшие судебные органы государств - участников Содружества Независимых Государств регулируют спорные вопросы, возникающие в связи с приведением в исполнение решений компетентных судов.</w:t>
      </w:r>
    </w:p>
    <w:p w:rsidR="00330CE7" w:rsidRDefault="00330CE7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bookmarkStart w:id="19" w:name="SUB110000"/>
      <w:bookmarkEnd w:id="19"/>
    </w:p>
    <w:p w:rsidR="00FC06B0" w:rsidRDefault="00FC06B0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r w:rsidRPr="00330CE7">
        <w:rPr>
          <w:rStyle w:val="s1"/>
          <w:color w:val="auto"/>
          <w:sz w:val="28"/>
          <w:szCs w:val="28"/>
        </w:rPr>
        <w:t>Статья 11</w:t>
      </w:r>
    </w:p>
    <w:p w:rsidR="00330CE7" w:rsidRPr="00330CE7" w:rsidRDefault="00330CE7" w:rsidP="00330CE7">
      <w:pPr>
        <w:jc w:val="center"/>
        <w:divId w:val="283342469"/>
        <w:rPr>
          <w:color w:val="auto"/>
          <w:sz w:val="28"/>
          <w:szCs w:val="28"/>
        </w:rPr>
      </w:pP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>Гражданское законодательство одного государства - участника Содружества Независимых Госуда</w:t>
      </w:r>
      <w:proofErr w:type="gramStart"/>
      <w:r w:rsidRPr="00330CE7">
        <w:rPr>
          <w:color w:val="auto"/>
          <w:sz w:val="28"/>
          <w:szCs w:val="28"/>
        </w:rPr>
        <w:t>рств пр</w:t>
      </w:r>
      <w:proofErr w:type="gramEnd"/>
      <w:r w:rsidRPr="00330CE7">
        <w:rPr>
          <w:color w:val="auto"/>
          <w:sz w:val="28"/>
          <w:szCs w:val="28"/>
        </w:rPr>
        <w:t xml:space="preserve">именяется на территории другого государства - участника Содружества Независимых Государств согласно следующим правилам: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а) гражданская правоспособность и дееспособность юридических лиц и предпринимателей определяется по законодательству государства - участника Содружества Независимых Государств, на территории которого учреждено юридическое лицо, зарегистрирован предприниматель;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б) к отношениям, вытекающим из права собственности, применяется законодательство места нахождения имущества. Право собственности на транспортные средства, подлежащие внесению в государственные реестры, определяется по законодательству государства, где транспортное средство внесено в реестр;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в) возникновение и прекращение права собственности или иного вещного права на имущество определяется по законодательству государства, на территории которого имущество находилось в момент, когда имело место действие или иное обстоятельство, послужившее основанием возникновения или прекращения такого права.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Возникновение и прекращение права собственности или иного вещного права на имущество, являющееся предметом сделки, определяется по законодательству места совершения сделки, если иное не предусмотрено соглашением Сторон;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г) форма сделки определяется по законодательству места ее совершения. Форма сделок по купле строений, другого недвижимого имущества и прав на него определяется по законодательству места нахождения такого имущества;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д) форма и срок действия доверенности определяются по законодательству государства, на территории которого выдана доверенность;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е) права и обязанности Сторон по сделке определяются по законодательству места совершения, если иное не предусмотрено соглашением сторон;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ж) права и обязанности Сторон по обязательствам, возникающим вследствие причинения вреда, определяются по законодательству государства, где имело место действие или иное обстоятельство, послужившее основанием для требования о возмещении вреда.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Это законодательство не применяется, если действие или иное обстоятельство, послужившее основанием для требования о возмещении вреда, по законодательству места рассмотрения спора не является противоправным; </w:t>
      </w: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lastRenderedPageBreak/>
        <w:t>з) вопросы исковой давности разрешаются по законодательству государства, применяемому для регулирования соответствующего отношения.</w:t>
      </w:r>
    </w:p>
    <w:p w:rsidR="00330CE7" w:rsidRDefault="00330CE7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bookmarkStart w:id="20" w:name="SUB120000"/>
      <w:bookmarkEnd w:id="20"/>
    </w:p>
    <w:p w:rsidR="00FC06B0" w:rsidRDefault="00FC06B0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r w:rsidRPr="00330CE7">
        <w:rPr>
          <w:rStyle w:val="s1"/>
          <w:color w:val="auto"/>
          <w:sz w:val="28"/>
          <w:szCs w:val="28"/>
        </w:rPr>
        <w:t>Статья 12</w:t>
      </w:r>
    </w:p>
    <w:p w:rsidR="00330CE7" w:rsidRPr="00330CE7" w:rsidRDefault="00330CE7" w:rsidP="00330CE7">
      <w:pPr>
        <w:jc w:val="center"/>
        <w:divId w:val="283342469"/>
        <w:rPr>
          <w:color w:val="auto"/>
          <w:sz w:val="28"/>
          <w:szCs w:val="28"/>
        </w:rPr>
      </w:pP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>Высшие судебные органы и Министерства юстиции государств - участников Содружества Независимых Госуда</w:t>
      </w:r>
      <w:proofErr w:type="gramStart"/>
      <w:r w:rsidRPr="00330CE7">
        <w:rPr>
          <w:color w:val="auto"/>
          <w:sz w:val="28"/>
          <w:szCs w:val="28"/>
        </w:rPr>
        <w:t>рств пр</w:t>
      </w:r>
      <w:proofErr w:type="gramEnd"/>
      <w:r w:rsidRPr="00330CE7">
        <w:rPr>
          <w:color w:val="auto"/>
          <w:sz w:val="28"/>
          <w:szCs w:val="28"/>
        </w:rPr>
        <w:t>едставляют друг другу по просьбе аналогичных органов другой Стороны сведения о действующем или действовавшем в их государствах законодательстве и практике его применения.</w:t>
      </w:r>
    </w:p>
    <w:p w:rsidR="00330CE7" w:rsidRDefault="00330CE7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bookmarkStart w:id="21" w:name="SUB130000"/>
      <w:bookmarkEnd w:id="21"/>
    </w:p>
    <w:p w:rsidR="00FC06B0" w:rsidRDefault="00FC06B0" w:rsidP="00330CE7">
      <w:pPr>
        <w:jc w:val="center"/>
        <w:divId w:val="283342469"/>
        <w:rPr>
          <w:rStyle w:val="s1"/>
          <w:color w:val="auto"/>
          <w:sz w:val="28"/>
          <w:szCs w:val="28"/>
        </w:rPr>
      </w:pPr>
      <w:r w:rsidRPr="00330CE7">
        <w:rPr>
          <w:rStyle w:val="s1"/>
          <w:color w:val="auto"/>
          <w:sz w:val="28"/>
          <w:szCs w:val="28"/>
        </w:rPr>
        <w:t>Статья 13</w:t>
      </w:r>
    </w:p>
    <w:p w:rsidR="00330CE7" w:rsidRPr="00330CE7" w:rsidRDefault="00330CE7" w:rsidP="00330CE7">
      <w:pPr>
        <w:jc w:val="center"/>
        <w:divId w:val="283342469"/>
        <w:rPr>
          <w:color w:val="auto"/>
          <w:sz w:val="28"/>
          <w:szCs w:val="28"/>
        </w:rPr>
      </w:pPr>
    </w:p>
    <w:p w:rsidR="00FC06B0" w:rsidRPr="00330CE7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Настоящее </w:t>
      </w:r>
      <w:hyperlink r:id="rId8" w:history="1">
        <w:r w:rsidRPr="00330CE7">
          <w:rPr>
            <w:rStyle w:val="a3"/>
            <w:color w:val="auto"/>
            <w:sz w:val="28"/>
            <w:szCs w:val="28"/>
            <w:u w:val="none"/>
          </w:rPr>
          <w:t>Соглашение</w:t>
        </w:r>
      </w:hyperlink>
      <w:r w:rsidRPr="00330CE7">
        <w:rPr>
          <w:color w:val="auto"/>
          <w:sz w:val="28"/>
          <w:szCs w:val="28"/>
        </w:rPr>
        <w:t xml:space="preserve"> открыто для подписания государствами - участниками Содружества Независимых Государств и подлежит ратификации. Оно вступает в силу после его ратифицирования не менее чем тремя государствами - участниками Содружества со дня сдачи третьей ратификационной грамоты государству-депозитарию. Для государств, ратифицировавших </w:t>
      </w:r>
      <w:hyperlink r:id="rId9" w:history="1">
        <w:r w:rsidRPr="00330CE7">
          <w:rPr>
            <w:rStyle w:val="a3"/>
            <w:color w:val="auto"/>
            <w:sz w:val="28"/>
            <w:szCs w:val="28"/>
            <w:u w:val="none"/>
          </w:rPr>
          <w:t>Соглашение</w:t>
        </w:r>
      </w:hyperlink>
      <w:r w:rsidRPr="00330CE7">
        <w:rPr>
          <w:color w:val="auto"/>
          <w:sz w:val="28"/>
          <w:szCs w:val="28"/>
        </w:rPr>
        <w:t xml:space="preserve"> позднее, оно вступает в силу со дня сдачи на хранение их ратификационных грамот. </w:t>
      </w:r>
    </w:p>
    <w:p w:rsidR="00330CE7" w:rsidRDefault="00330CE7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</w:p>
    <w:p w:rsidR="00FC06B0" w:rsidRDefault="00FC06B0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  <w:r w:rsidRPr="00330CE7">
        <w:rPr>
          <w:color w:val="auto"/>
          <w:sz w:val="28"/>
          <w:szCs w:val="28"/>
        </w:rPr>
        <w:t xml:space="preserve">Совершено в городе Киеве 20 марта 1992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</w:t>
      </w:r>
      <w:hyperlink r:id="rId10" w:history="1">
        <w:r w:rsidRPr="00330CE7">
          <w:rPr>
            <w:rStyle w:val="a3"/>
            <w:color w:val="auto"/>
            <w:sz w:val="28"/>
            <w:szCs w:val="28"/>
            <w:u w:val="none"/>
          </w:rPr>
          <w:t>Соглашение</w:t>
        </w:r>
      </w:hyperlink>
      <w:bookmarkEnd w:id="17"/>
      <w:r w:rsidRPr="00330CE7">
        <w:rPr>
          <w:color w:val="auto"/>
          <w:sz w:val="28"/>
          <w:szCs w:val="28"/>
        </w:rPr>
        <w:t>, его заверенную копию.</w:t>
      </w:r>
    </w:p>
    <w:p w:rsidR="00330CE7" w:rsidRDefault="00330CE7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</w:p>
    <w:p w:rsidR="00330CE7" w:rsidRPr="00064C62" w:rsidRDefault="00330CE7" w:rsidP="00330CE7">
      <w:pPr>
        <w:spacing w:after="240"/>
        <w:jc w:val="center"/>
        <w:divId w:val="283342469"/>
        <w:rPr>
          <w:sz w:val="28"/>
          <w:szCs w:val="28"/>
        </w:rPr>
      </w:pPr>
      <w:r w:rsidRPr="00064C62">
        <w:rPr>
          <w:sz w:val="28"/>
          <w:szCs w:val="28"/>
        </w:rPr>
        <w:t>____________________________________________</w:t>
      </w:r>
    </w:p>
    <w:p w:rsidR="00330CE7" w:rsidRPr="00330CE7" w:rsidRDefault="00330CE7" w:rsidP="00330CE7">
      <w:pPr>
        <w:ind w:firstLine="400"/>
        <w:jc w:val="both"/>
        <w:divId w:val="283342469"/>
        <w:rPr>
          <w:color w:val="auto"/>
          <w:sz w:val="28"/>
          <w:szCs w:val="28"/>
        </w:rPr>
      </w:pPr>
    </w:p>
    <w:sectPr w:rsidR="00330CE7" w:rsidRPr="00330CE7" w:rsidSect="00330CE7">
      <w:head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91" w:rsidRDefault="00297691" w:rsidP="00804CD9">
      <w:r>
        <w:separator/>
      </w:r>
    </w:p>
  </w:endnote>
  <w:endnote w:type="continuationSeparator" w:id="0">
    <w:p w:rsidR="00297691" w:rsidRDefault="00297691" w:rsidP="0080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91" w:rsidRDefault="00297691" w:rsidP="00804CD9">
      <w:r>
        <w:separator/>
      </w:r>
    </w:p>
  </w:footnote>
  <w:footnote w:type="continuationSeparator" w:id="0">
    <w:p w:rsidR="00297691" w:rsidRDefault="00297691" w:rsidP="0080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E7" w:rsidRDefault="00330CE7" w:rsidP="00330CE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978C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F1"/>
    <w:rsid w:val="0025173E"/>
    <w:rsid w:val="00297691"/>
    <w:rsid w:val="00330CE7"/>
    <w:rsid w:val="003978CB"/>
    <w:rsid w:val="00804CD9"/>
    <w:rsid w:val="00B75C66"/>
    <w:rsid w:val="00EA47F1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styleId="a5">
    <w:name w:val="header"/>
    <w:basedOn w:val="a"/>
    <w:link w:val="a6"/>
    <w:uiPriority w:val="99"/>
    <w:unhideWhenUsed/>
    <w:rsid w:val="00804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4CD9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4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4CD9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styleId="a5">
    <w:name w:val="header"/>
    <w:basedOn w:val="a"/>
    <w:link w:val="a6"/>
    <w:uiPriority w:val="99"/>
    <w:unhideWhenUsed/>
    <w:rsid w:val="00804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4CD9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4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4CD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983.0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l:1006983.10000%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l:1006983.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1006983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порядке разрешения споров, связанных с осуществлением хозяйственной деятельности (Киев, 20 марта 1992 года) (©Paragraph)</vt:lpstr>
    </vt:vector>
  </TitlesOfParts>
  <Company/>
  <LinksUpToDate>false</LinksUpToDate>
  <CharactersWithSpaces>12160</CharactersWithSpaces>
  <SharedDoc>false</SharedDoc>
  <HLinks>
    <vt:vector size="96" baseType="variant">
      <vt:variant>
        <vt:i4>5701696</vt:i4>
      </vt:variant>
      <vt:variant>
        <vt:i4>45</vt:i4>
      </vt:variant>
      <vt:variant>
        <vt:i4>0</vt:i4>
      </vt:variant>
      <vt:variant>
        <vt:i4>5</vt:i4>
      </vt:variant>
      <vt:variant>
        <vt:lpwstr>jl:1006983.0 </vt:lpwstr>
      </vt:variant>
      <vt:variant>
        <vt:lpwstr/>
      </vt:variant>
      <vt:variant>
        <vt:i4>5701696</vt:i4>
      </vt:variant>
      <vt:variant>
        <vt:i4>42</vt:i4>
      </vt:variant>
      <vt:variant>
        <vt:i4>0</vt:i4>
      </vt:variant>
      <vt:variant>
        <vt:i4>5</vt:i4>
      </vt:variant>
      <vt:variant>
        <vt:lpwstr>jl:1006983.0 </vt:lpwstr>
      </vt:variant>
      <vt:variant>
        <vt:lpwstr/>
      </vt:variant>
      <vt:variant>
        <vt:i4>5701696</vt:i4>
      </vt:variant>
      <vt:variant>
        <vt:i4>39</vt:i4>
      </vt:variant>
      <vt:variant>
        <vt:i4>0</vt:i4>
      </vt:variant>
      <vt:variant>
        <vt:i4>5</vt:i4>
      </vt:variant>
      <vt:variant>
        <vt:lpwstr>jl:1006983.0 </vt:lpwstr>
      </vt:variant>
      <vt:variant>
        <vt:lpwstr/>
      </vt:variant>
      <vt:variant>
        <vt:i4>6553698</vt:i4>
      </vt:variant>
      <vt:variant>
        <vt:i4>36</vt:i4>
      </vt:variant>
      <vt:variant>
        <vt:i4>0</vt:i4>
      </vt:variant>
      <vt:variant>
        <vt:i4>5</vt:i4>
      </vt:variant>
      <vt:variant>
        <vt:lpwstr>jl:31217507.0 </vt:lpwstr>
      </vt:variant>
      <vt:variant>
        <vt:lpwstr/>
      </vt:variant>
      <vt:variant>
        <vt:i4>7209065</vt:i4>
      </vt:variant>
      <vt:variant>
        <vt:i4>33</vt:i4>
      </vt:variant>
      <vt:variant>
        <vt:i4>0</vt:i4>
      </vt:variant>
      <vt:variant>
        <vt:i4>5</vt:i4>
      </vt:variant>
      <vt:variant>
        <vt:lpwstr>jl:31572689.0 </vt:lpwstr>
      </vt:variant>
      <vt:variant>
        <vt:lpwstr/>
      </vt:variant>
      <vt:variant>
        <vt:i4>5701696</vt:i4>
      </vt:variant>
      <vt:variant>
        <vt:i4>30</vt:i4>
      </vt:variant>
      <vt:variant>
        <vt:i4>0</vt:i4>
      </vt:variant>
      <vt:variant>
        <vt:i4>5</vt:i4>
      </vt:variant>
      <vt:variant>
        <vt:lpwstr>jl:1006983.0 </vt:lpwstr>
      </vt:variant>
      <vt:variant>
        <vt:lpwstr/>
      </vt:variant>
      <vt:variant>
        <vt:i4>7209062</vt:i4>
      </vt:variant>
      <vt:variant>
        <vt:i4>27</vt:i4>
      </vt:variant>
      <vt:variant>
        <vt:i4>0</vt:i4>
      </vt:variant>
      <vt:variant>
        <vt:i4>5</vt:i4>
      </vt:variant>
      <vt:variant>
        <vt:lpwstr>jl:34926303.0 </vt:lpwstr>
      </vt:variant>
      <vt:variant>
        <vt:lpwstr/>
      </vt:variant>
      <vt:variant>
        <vt:i4>6881380</vt:i4>
      </vt:variant>
      <vt:variant>
        <vt:i4>24</vt:i4>
      </vt:variant>
      <vt:variant>
        <vt:i4>0</vt:i4>
      </vt:variant>
      <vt:variant>
        <vt:i4>5</vt:i4>
      </vt:variant>
      <vt:variant>
        <vt:lpwstr>jl:37903724.0 </vt:lpwstr>
      </vt:variant>
      <vt:variant>
        <vt:lpwstr/>
      </vt:variant>
      <vt:variant>
        <vt:i4>6291559</vt:i4>
      </vt:variant>
      <vt:variant>
        <vt:i4>21</vt:i4>
      </vt:variant>
      <vt:variant>
        <vt:i4>0</vt:i4>
      </vt:variant>
      <vt:variant>
        <vt:i4>5</vt:i4>
      </vt:variant>
      <vt:variant>
        <vt:lpwstr>jl:30105750.0 </vt:lpwstr>
      </vt:variant>
      <vt:variant>
        <vt:lpwstr/>
      </vt:variant>
      <vt:variant>
        <vt:i4>6291559</vt:i4>
      </vt:variant>
      <vt:variant>
        <vt:i4>18</vt:i4>
      </vt:variant>
      <vt:variant>
        <vt:i4>0</vt:i4>
      </vt:variant>
      <vt:variant>
        <vt:i4>5</vt:i4>
      </vt:variant>
      <vt:variant>
        <vt:lpwstr>jl:30105750.0 </vt:lpwstr>
      </vt:variant>
      <vt:variant>
        <vt:lpwstr/>
      </vt:variant>
      <vt:variant>
        <vt:i4>6553703</vt:i4>
      </vt:variant>
      <vt:variant>
        <vt:i4>15</vt:i4>
      </vt:variant>
      <vt:variant>
        <vt:i4>0</vt:i4>
      </vt:variant>
      <vt:variant>
        <vt:i4>5</vt:i4>
      </vt:variant>
      <vt:variant>
        <vt:lpwstr>jl:31572726.0 </vt:lpwstr>
      </vt:variant>
      <vt:variant>
        <vt:lpwstr/>
      </vt:variant>
      <vt:variant>
        <vt:i4>5636160</vt:i4>
      </vt:variant>
      <vt:variant>
        <vt:i4>12</vt:i4>
      </vt:variant>
      <vt:variant>
        <vt:i4>0</vt:i4>
      </vt:variant>
      <vt:variant>
        <vt:i4>5</vt:i4>
      </vt:variant>
      <vt:variant>
        <vt:lpwstr>jl:1006983.10000 </vt:lpwstr>
      </vt:variant>
      <vt:variant>
        <vt:lpwstr/>
      </vt:variant>
      <vt:variant>
        <vt:i4>5636160</vt:i4>
      </vt:variant>
      <vt:variant>
        <vt:i4>9</vt:i4>
      </vt:variant>
      <vt:variant>
        <vt:i4>0</vt:i4>
      </vt:variant>
      <vt:variant>
        <vt:i4>5</vt:i4>
      </vt:variant>
      <vt:variant>
        <vt:lpwstr>jl:1006983.10000 </vt:lpwstr>
      </vt:variant>
      <vt:variant>
        <vt:lpwstr/>
      </vt:variant>
      <vt:variant>
        <vt:i4>6291559</vt:i4>
      </vt:variant>
      <vt:variant>
        <vt:i4>6</vt:i4>
      </vt:variant>
      <vt:variant>
        <vt:i4>0</vt:i4>
      </vt:variant>
      <vt:variant>
        <vt:i4>5</vt:i4>
      </vt:variant>
      <vt:variant>
        <vt:lpwstr>jl:30105750.0 </vt:lpwstr>
      </vt:variant>
      <vt:variant>
        <vt:lpwstr/>
      </vt:variant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jl:1016031.22 </vt:lpwstr>
      </vt:variant>
      <vt:variant>
        <vt:lpwstr/>
      </vt:variant>
      <vt:variant>
        <vt:i4>5963855</vt:i4>
      </vt:variant>
      <vt:variant>
        <vt:i4>0</vt:i4>
      </vt:variant>
      <vt:variant>
        <vt:i4>0</vt:i4>
      </vt:variant>
      <vt:variant>
        <vt:i4>5</vt:i4>
      </vt:variant>
      <vt:variant>
        <vt:lpwstr>jl:1001305.0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порядке разрешения споров, связанных с осуществлением хозяйственной деятельности (Киев, 20 марта 1992 года) (©Paragraph)</dc:title>
  <dc:creator>Енсебаев</dc:creator>
  <cp:lastModifiedBy>Бекзат</cp:lastModifiedBy>
  <cp:revision>3</cp:revision>
  <dcterms:created xsi:type="dcterms:W3CDTF">2017-05-17T05:13:00Z</dcterms:created>
  <dcterms:modified xsi:type="dcterms:W3CDTF">2017-05-19T11:30:00Z</dcterms:modified>
</cp:coreProperties>
</file>