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КАЗИНФОРМ/ Судья Верховного суда рассказала о реформе уголовного процесса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Сентября 2017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Судья Верховного суда Л. </w:t>
      </w: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рассказала об отдельных направлениях стратегии реформы уголовного процесса, передает МИА «</w:t>
      </w:r>
      <w:proofErr w:type="spellStart"/>
      <w:r>
        <w:rPr>
          <w:rFonts w:ascii="Times New Roman" w:hAnsi="Times New Roman"/>
          <w:sz w:val="28"/>
          <w:szCs w:val="28"/>
        </w:rPr>
        <w:t>Казинформ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ее словам, в качестве главного направления, сформулированного Президентом Республики Казахстан Нурсултаном Назарбаевым в «Плане наций - 100 конкретных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шагов» является реализация пяти институциональных реформ, которые сформируют новые условия для развития страны и улучшения жизни </w:t>
      </w:r>
      <w:proofErr w:type="spellStart"/>
      <w:r>
        <w:rPr>
          <w:rFonts w:ascii="Times New Roman" w:hAnsi="Times New Roman"/>
          <w:sz w:val="28"/>
          <w:szCs w:val="28"/>
        </w:rPr>
        <w:t>казахстанцев</w:t>
      </w:r>
      <w:proofErr w:type="spellEnd"/>
      <w:r>
        <w:rPr>
          <w:rFonts w:ascii="Times New Roman" w:hAnsi="Times New Roman"/>
          <w:sz w:val="28"/>
          <w:szCs w:val="28"/>
        </w:rPr>
        <w:t>, а также позволят в полной мере обеспечить права и свободы человека, строгое исполнение законов и укрепление правопорядка.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этим осуществление мер по повышению качества правосудия, совершенствованию судопроизводства и его постоянной адаптации к потребностям государства и общества является неотъемлемой частью последовательно проводимых реформ.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«Подготовка законопроекта по вопросам модернизации уголовного процесса и иных аспектов правоохранительной деятельности направлена на создание такой модели судопроизводства, которая повысит уровень защиты прав граждан, расширит полномочия адвокатов и пределы судебного контроля и, тем самым, обеспечит действенность и справедливость принятых судом решений.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положительные следует оценить изменения, предусмотренные указанным законопроектом, которые направлены на дифференциацию поступивших заявлений (сообщений) об уголовном правонарушении», - отметила она.  Действующее уголовно-процессуальное законодательство предусматривает обязательное проведение досудебного расследования по всем поступившим заявлениям, сообщениям об уголовных правонарушениях (за исключением дел частного обвинения), зарегистрированным в Едином реестре досудебных расследований. Повальная регистрация  таких сообщений приводит к тому, что правоохранительные органы по первичной информации, зачастую не содержащей достаточных данных о наличии признаков совершенного или подготавливаемого уголовного правонарушения, начинали проведение досудебного расследования, прекращая его после проведения проверочных процессуальных действий. Подобная тактика приводит к отвлечению сил и средств силовиков от работы с действительными нарушениями уголовного закона и не способствует эффективности уголовного судопроизводства, отметила </w:t>
      </w: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«Ожидаемый результат от предложенных в этой части изменений в Уголовно-процессуальный кодекс - это фильтрация заявлений и сообщений некриминального характера, что исключит необоснованное начало досудебного расследования и будет способствовать процессуальной экономии.  В предложенном проекте Закона расширяется перечень оснований, по которым не применяется мера пресечения в виде содержания под стражей. В первую очередь, они касаются лиц, совершивших уголовные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правонарушения в сфере экономической деятельности и, в целом, укрепляют конституционные права личности на свободу и личную неприкосновенность», - сказала судья.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ее мнению, на повышение гарантий неприкосновенности личности направлены и те изменения, которые сокращают предельный срок задержания лица без санкции суда. Законодательно предлагается снизить этот срок с 72 до 48 часов. Только в исключительных случаях, прямо предусмотренных уголовно-процессуальным законом, срок задержания лица без санкции суда может составить семьдесят два часа. К таким случаям, в частности, отнесены задержание лица по подозрению в совершении особо тяжкого преступления, по подозрению в совершении террористического или экстремистского преступления, в составе преступной группы, в ходе массовых беспорядков, и некоторые другие основания, прямо предусмотренные законопроектом. Приоритетным направлением реформы является расширение сферы судебного контроля по санкционированию действий, сопряженных с ограничением конституционных прав граждан, в том числе по санкционированию негласных следственных действий, что по действующему уголовно-процессуальному закону относится к исключительной компетенции прокурора. Суд все более в полном объеме будет выполнять функции рассмотрения и разрешения всех вопросов, которые обвинение и защита ставят перед ним в ходе досудебного расследования.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Судебный контроль постепенно заменяет прокурорский надзор за расследованием, при этом за прокуратурой сохранятся функции процессуального руководства следствием. Новеллами реформы уголовного процесса, сочетающими в себе направление на обеспечение прав и законных интересов личности в уголовном судопроизводстве наряду с </w:t>
      </w:r>
      <w:proofErr w:type="spellStart"/>
      <w:r>
        <w:rPr>
          <w:rFonts w:ascii="Times New Roman" w:hAnsi="Times New Roman"/>
          <w:sz w:val="28"/>
          <w:szCs w:val="28"/>
        </w:rPr>
        <w:t>гуманизацией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закона и принципом процессуальной экономии, следует считать предложенные изменения по обязательному уведомлению лица о проведенных в его отношении негласных следственных действиях и введение приказного производства.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«Практика заимствована из ряда европейских стран (Германии, Эстонии), безусловно, является для нашего законодательства новой, однако нельзя не отметить её потенциальную эффективность в сфере защиты прав личности и в условиях национальной модернизации уголовного процесса», - считает </w:t>
      </w: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В частности, предлагается, что лицо, в отношении которого проводились негласные следственные действия, должно быть уведомлено органом досудебного расследования об их проведении в срок, не позднее шести месяцев со дня завершения соответствующего негласного следственного действия, за исключением случаев, прямо предусмотренных законом.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Такими случаями являются наличие судебного решения о не уведомлении лица относительно проведенных негласных следственных действий, вынесенного по мотивированному ходатайству органа досудебного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расследования, в котором констатировано, что разглашение информации о факте проведенного негласного следственного действия может представлять угрозу </w:t>
      </w:r>
      <w:proofErr w:type="spellStart"/>
      <w:r>
        <w:rPr>
          <w:rFonts w:ascii="Times New Roman" w:hAnsi="Times New Roman"/>
          <w:sz w:val="28"/>
          <w:szCs w:val="28"/>
        </w:rPr>
        <w:t>правоохраняемым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интересам, прямо перечисленным в законе. С момента получения уведомления о проведении негласных следственных действий лицо в установленный законопроектом срок имеет право обратиться в суд с заявлением о признании их проведения незаконным и возмещении причиненного ущерба. </w:t>
      </w:r>
      <w:proofErr w:type="gramStart"/>
      <w:r>
        <w:rPr>
          <w:rFonts w:ascii="Times New Roman" w:hAnsi="Times New Roman"/>
          <w:sz w:val="28"/>
          <w:szCs w:val="28"/>
        </w:rPr>
        <w:t>«Показателем нарастающей тенденции к упрощению уголовного процесса является введение в проекте Закона приказного производства по делам об уголовных проступках и преступлениях небольшой тяжести, в котором максимально сокращены процессуальные формы сбора доказательств без ослабления процессуальных гарантий прав участников процесса.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наличии соответствующего ходатайства подозреваемого, гражданского ответчика о рассмотрении дела в порядке приказного производства и согласии потерпевшего и гражданского истца, досудебное производство по делам данной категории с направлением дела в суд завершается в срок до пяти суток, а рассмотрение дела производится единолично судьей в срок до трех суток с момента его поступления в суд без вызова участников процесса и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судебного заседания», - отметила судья Верховного суда. </w:t>
      </w:r>
      <w:proofErr w:type="gramStart"/>
      <w:r>
        <w:rPr>
          <w:rFonts w:ascii="Times New Roman" w:hAnsi="Times New Roman"/>
          <w:sz w:val="28"/>
          <w:szCs w:val="28"/>
        </w:rPr>
        <w:t>По ее словам, условиями для возможности рассмотрения дела в порядке приказного производства также являются: 1) установление собранными доказательствами факта уголовного проступка или преступления небольшой тяжести и совершившего его лица, 2) подозреваемый не оспаривает имеющиеся доказательства совершенного им уголовного правонарушения, доказанность вины, соглашается с квалификацией его действий, размером (суммой) причиненного ущерба, 3) санкция совершенного уголовного правонарушения предусматривает одним из видов основного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наказания назначение штрафа. Имеются и законодательные основания, по которым применение приказного производства невозможно, даже при формальном соблюдении всех условий для его применения. В частности, приказное производство не применяется в отношении несовершеннолетних, лиц, совершивших запрещенное уголовным законом деяние в состоянии невменяемости, страдающими психическими или физическими недостатками и некоторых иных категорий, перечисленных в проекте Закона. </w:t>
      </w:r>
    </w:p>
    <w:p w:rsidR="0063597B" w:rsidRDefault="0063597B" w:rsidP="006359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делам, рассмотренным в порядке приказного производства, существенно упрощена структура и содержание обвинительного приговора, а наказание назначается только в виде штрафа. Тем не менее, осужденный вправе не согласиться с обвинительным приговором, вынесенным в порядке приказного производства, направив в соответствующий суд ходатайство о не согласии. В таком случае судья отменяет приговор и возвращает дело органу досудебного производства для проведения производства по делу в общем порядке. Пореформенный уголовный процесс обогатится новыми подходами и в части предоставления равных возможностей сторонам обвинения и защиты, существенно расширяя полномочия адвокатов по выполнению </w:t>
      </w:r>
      <w:r>
        <w:rPr>
          <w:rFonts w:ascii="Times New Roman" w:hAnsi="Times New Roman"/>
          <w:sz w:val="28"/>
          <w:szCs w:val="28"/>
        </w:rPr>
        <w:lastRenderedPageBreak/>
        <w:t xml:space="preserve">функций защиты лица, вовлеченного в орбиту уголовного преследования, отметила </w:t>
      </w: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В законопроекте предлагается предоставить адвокату право ходатайствовать перед следственным судьей о производстве органом досудебного расследования следственных действий (за исключением негласных следственных действий), ввести понятие взаимного обмена стороной защиты информацией (собранными доказательствами) со стороной обвинения, предусмотреть обязательность и установление конкретных сроков исполнения запросов адвокатов юридическими лицами. Правовое положение адвокатуры в уголовном судопроизводстве - один из признаков реальной защищенности прав человека. </w:t>
      </w:r>
    </w:p>
    <w:p w:rsidR="0063597B" w:rsidRDefault="0063597B" w:rsidP="0063597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Адвокат, как и прокурор, следователь - с другой стороны, всегда пристрастны, поскольку преследуют в уголовном процессе разные цели. Однако в их состязательности перед судом и заложен принцип достижения объективной истины в уголовном процессе. Приведенные направления дальнейшего развития законодательства соответствуют международной правовой практике и объективно необходимы для дальнейшего развития уголовного процесса с целью обеспечения его соответствия требованиям правового государства, заявила судья Верховного суда.</w:t>
      </w:r>
    </w:p>
    <w:p w:rsidR="00E74343" w:rsidRPr="0063597B" w:rsidRDefault="00E74343" w:rsidP="0063597B"/>
    <w:sectPr w:rsidR="00E74343" w:rsidRPr="0063597B" w:rsidSect="00E743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E6" w:rsidRDefault="00304FE6" w:rsidP="00E74343">
      <w:pPr>
        <w:spacing w:after="0" w:line="240" w:lineRule="auto"/>
      </w:pPr>
      <w:r>
        <w:separator/>
      </w:r>
    </w:p>
  </w:endnote>
  <w:endnote w:type="continuationSeparator" w:id="0">
    <w:p w:rsidR="00304FE6" w:rsidRDefault="00304FE6" w:rsidP="00E7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E6" w:rsidRDefault="00304FE6" w:rsidP="00E74343">
      <w:pPr>
        <w:spacing w:after="0" w:line="240" w:lineRule="auto"/>
      </w:pPr>
      <w:r>
        <w:separator/>
      </w:r>
    </w:p>
  </w:footnote>
  <w:footnote w:type="continuationSeparator" w:id="0">
    <w:p w:rsidR="00304FE6" w:rsidRDefault="00304FE6" w:rsidP="00E7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947371"/>
      <w:docPartObj>
        <w:docPartGallery w:val="Page Numbers (Top of Page)"/>
        <w:docPartUnique/>
      </w:docPartObj>
    </w:sdtPr>
    <w:sdtEndPr/>
    <w:sdtContent>
      <w:p w:rsidR="00E74343" w:rsidRDefault="00E743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7B">
          <w:rPr>
            <w:noProof/>
          </w:rPr>
          <w:t>2</w:t>
        </w:r>
        <w:r>
          <w:fldChar w:fldCharType="end"/>
        </w:r>
      </w:p>
    </w:sdtContent>
  </w:sdt>
  <w:p w:rsidR="00E74343" w:rsidRDefault="00E743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40"/>
    <w:rsid w:val="001C7D85"/>
    <w:rsid w:val="00304FE6"/>
    <w:rsid w:val="003B5A22"/>
    <w:rsid w:val="003E1798"/>
    <w:rsid w:val="005D3557"/>
    <w:rsid w:val="0063597B"/>
    <w:rsid w:val="007B4511"/>
    <w:rsid w:val="00836AF5"/>
    <w:rsid w:val="00837BEC"/>
    <w:rsid w:val="00896B40"/>
    <w:rsid w:val="009F0B13"/>
    <w:rsid w:val="00B16A6B"/>
    <w:rsid w:val="00B4346E"/>
    <w:rsid w:val="00CD64AE"/>
    <w:rsid w:val="00DE187F"/>
    <w:rsid w:val="00E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43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74343"/>
  </w:style>
  <w:style w:type="paragraph" w:styleId="a6">
    <w:name w:val="footer"/>
    <w:basedOn w:val="a"/>
    <w:link w:val="a7"/>
    <w:uiPriority w:val="99"/>
    <w:unhideWhenUsed/>
    <w:rsid w:val="00E7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43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74343"/>
  </w:style>
  <w:style w:type="paragraph" w:styleId="a6">
    <w:name w:val="footer"/>
    <w:basedOn w:val="a"/>
    <w:link w:val="a7"/>
    <w:uiPriority w:val="99"/>
    <w:unhideWhenUsed/>
    <w:rsid w:val="00E7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5</cp:revision>
  <dcterms:created xsi:type="dcterms:W3CDTF">2017-09-14T04:08:00Z</dcterms:created>
  <dcterms:modified xsi:type="dcterms:W3CDTF">2017-09-19T10:46:00Z</dcterms:modified>
</cp:coreProperties>
</file>