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DA" w:rsidRPr="000F6605" w:rsidRDefault="00F420DA" w:rsidP="00F420DA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6605">
        <w:rPr>
          <w:rFonts w:ascii="Times New Roman" w:hAnsi="Times New Roman" w:cs="Times New Roman"/>
          <w:sz w:val="28"/>
          <w:szCs w:val="28"/>
        </w:rPr>
        <w:t>УТВЕРЖДЕН</w:t>
      </w:r>
      <w:r w:rsidR="00155B62">
        <w:rPr>
          <w:rFonts w:ascii="Times New Roman" w:hAnsi="Times New Roman" w:cs="Times New Roman"/>
          <w:sz w:val="28"/>
          <w:szCs w:val="28"/>
        </w:rPr>
        <w:t>О</w:t>
      </w:r>
    </w:p>
    <w:p w:rsidR="00F420DA" w:rsidRPr="000F6605" w:rsidRDefault="00F420DA" w:rsidP="00F420DA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6605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F420DA" w:rsidRPr="000F6605" w:rsidRDefault="00F420DA" w:rsidP="00F420DA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6605">
        <w:rPr>
          <w:rFonts w:ascii="Times New Roman" w:hAnsi="Times New Roman" w:cs="Times New Roman"/>
          <w:sz w:val="28"/>
          <w:szCs w:val="28"/>
        </w:rPr>
        <w:t>Верховного Суда</w:t>
      </w:r>
    </w:p>
    <w:p w:rsidR="00F420DA" w:rsidRPr="000F6605" w:rsidRDefault="00F420DA" w:rsidP="00F420DA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6605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F420DA" w:rsidRPr="000F6605" w:rsidRDefault="00322A05" w:rsidP="00155B6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20DA" w:rsidRPr="000F66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="00F420DA" w:rsidRPr="000F6605">
        <w:rPr>
          <w:rFonts w:ascii="Times New Roman" w:hAnsi="Times New Roman" w:cs="Times New Roman"/>
          <w:sz w:val="28"/>
          <w:szCs w:val="28"/>
        </w:rPr>
        <w:t xml:space="preserve"> </w:t>
      </w:r>
      <w:r w:rsidR="00EF0F9D">
        <w:rPr>
          <w:rFonts w:ascii="Times New Roman" w:hAnsi="Times New Roman" w:cs="Times New Roman"/>
          <w:sz w:val="28"/>
          <w:szCs w:val="28"/>
        </w:rPr>
        <w:t>ноя</w:t>
      </w:r>
      <w:r w:rsidR="00155B62">
        <w:rPr>
          <w:rFonts w:ascii="Times New Roman" w:hAnsi="Times New Roman" w:cs="Times New Roman"/>
          <w:sz w:val="28"/>
          <w:szCs w:val="28"/>
        </w:rPr>
        <w:t xml:space="preserve">бря </w:t>
      </w:r>
      <w:r w:rsidR="00F420DA" w:rsidRPr="000F6605">
        <w:rPr>
          <w:rFonts w:ascii="Times New Roman" w:hAnsi="Times New Roman" w:cs="Times New Roman"/>
          <w:sz w:val="28"/>
          <w:szCs w:val="28"/>
        </w:rPr>
        <w:t>201</w:t>
      </w:r>
      <w:r w:rsidR="00C2712B">
        <w:rPr>
          <w:rFonts w:ascii="Times New Roman" w:hAnsi="Times New Roman" w:cs="Times New Roman"/>
          <w:sz w:val="28"/>
          <w:szCs w:val="28"/>
        </w:rPr>
        <w:t>2</w:t>
      </w:r>
      <w:r w:rsidR="00F420DA" w:rsidRPr="000F660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326</w:t>
      </w:r>
    </w:p>
    <w:p w:rsidR="00F420DA" w:rsidRPr="000F6605" w:rsidRDefault="00F420DA" w:rsidP="00F420DA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F420DA" w:rsidRPr="000F6605" w:rsidRDefault="00F420DA" w:rsidP="00F420DA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F420DA" w:rsidRPr="00AC7A21" w:rsidRDefault="00F420DA" w:rsidP="000769F4">
      <w:pPr>
        <w:tabs>
          <w:tab w:val="left" w:pos="72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F420DA" w:rsidRPr="00AC7A21" w:rsidRDefault="00F420DA" w:rsidP="00076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>по проведению тематических семинаров для судей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сотрудников судебной системы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в качестве руководства для судов и других организаций, осуществляющих деятельность в сфере судебного образования.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Одной из форм повышения квалификации судей являются семинары, которые могут иметь узкоспециальную правовую направленность, связанные с осуществлением правосудия, где рассматриваются отдельные правовые проблемы применения законов на основе судебной практики.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>Семинары</w:t>
      </w:r>
      <w:r w:rsidRPr="00AC7A21">
        <w:rPr>
          <w:rFonts w:ascii="Times New Roman" w:hAnsi="Times New Roman" w:cs="Times New Roman"/>
          <w:sz w:val="28"/>
          <w:szCs w:val="28"/>
        </w:rPr>
        <w:t xml:space="preserve"> должны быть направлены, в первую очередь, на то, чтобы ознакомить судей с самыми последними разработками и изменениями в области материального и процессуального права.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>Цел</w:t>
      </w:r>
      <w:r w:rsidRPr="00AC7A21">
        <w:rPr>
          <w:rFonts w:ascii="Times New Roman" w:hAnsi="Times New Roman" w:cs="Times New Roman"/>
          <w:sz w:val="28"/>
          <w:szCs w:val="28"/>
        </w:rPr>
        <w:t xml:space="preserve">ь семинара: повышение правовых знаний и профессионализма судей для улучшения качества отправления правосудия, посредством углубленного изучения теоретических и практических проблем материального и процессуального права.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AC7A21">
        <w:rPr>
          <w:rFonts w:ascii="Times New Roman" w:hAnsi="Times New Roman" w:cs="Times New Roman"/>
          <w:sz w:val="28"/>
          <w:szCs w:val="28"/>
        </w:rPr>
        <w:t>семинара: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дальнейшее углубление теоретических знаний действующего законодательства и судебной практики, а также выработка у судей практических навыков подготовки процессуальных документов, ведения судебного процесса, приема граждан и т.д. 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0DA" w:rsidRDefault="00F420DA" w:rsidP="00F420DA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>Планирование и проведение семинара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i/>
          <w:sz w:val="28"/>
          <w:szCs w:val="28"/>
        </w:rPr>
        <w:t>План проведения семинара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Для проведения семинара, в первую очередь, необходимо составить план  мероприятий по подготовке и проведению семинара, в котором распределяются функциональные обязанности ответственных лиц либо структурных подразделений и сроки исполнения обязанностей.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lastRenderedPageBreak/>
        <w:t xml:space="preserve">Созданная рабочая группа определяет тематику (несколько актуальных вопросов), цели семинара, круг лиц участвующих в семинаре,  в случае необходимости количество и содержание сессий (секций). 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Далее готовятся проекты программы семинара и список участников. В соответствии с тематикой мероприятия необходимо определить   место для проведения семинара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План  организации и проведения семинара может состоять из следующих разделов:</w:t>
      </w:r>
    </w:p>
    <w:p w:rsidR="00F420DA" w:rsidRPr="00AC7A21" w:rsidRDefault="00733F44" w:rsidP="00733F44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определение потребности проведения семинара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определение темы и цели семинара, даты, места и продолжительности семинара, их утверждение руководством соответствующего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создание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определение состава участников семинара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приглашение участников семинара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подготовка программы семинара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подготовка экономического обоснования расходов по проведению семинара, утверждение бюджета семинара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вопросы, связанные с размещением участников семинара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вопросы, связанные с предоставлением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оформление помещения, в котором планируется проведение семинара (далее - помещение)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подготовка раздаточного материала: программы семинара, списка участников, необходимой литературы, листов-опросников, приобретение блокнотов, ручек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изготовление бейджей, куверток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организация досуга участников семинара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приглашение СМИ для освещения работы семинара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завершение семинара, подготовка рекомендаций, сбор материалов, издание сборника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отчетность.</w:t>
      </w:r>
    </w:p>
    <w:p w:rsidR="00155B62" w:rsidRDefault="00155B62" w:rsidP="00F420DA">
      <w:pPr>
        <w:tabs>
          <w:tab w:val="left" w:pos="1544"/>
        </w:tabs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0DA" w:rsidRPr="00AC7A21" w:rsidRDefault="00F420DA" w:rsidP="00F420DA">
      <w:pPr>
        <w:tabs>
          <w:tab w:val="left" w:pos="1544"/>
        </w:tabs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При подготовке и проведения семинара возможны расходы на:</w:t>
      </w:r>
    </w:p>
    <w:p w:rsidR="00F420DA" w:rsidRPr="00AC7A21" w:rsidRDefault="00733F44" w:rsidP="00733F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аренду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использование оборудования (аудио-видео аппаратура, микрофоны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финансирование проживания участников семинара, приглашенных из других регионов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транспортные расходы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Default="00733F44" w:rsidP="00733F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приобретение расходных материалов: блокнотов, ручек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F9D" w:rsidRPr="00AC7A21" w:rsidRDefault="00EF0F9D" w:rsidP="00733F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20DA" w:rsidRPr="00AC7A21" w:rsidRDefault="00733F44" w:rsidP="0073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изготовление бейджей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типографические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tabs>
          <w:tab w:val="left" w:pos="709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организация досуга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приобретение прохладительных напитков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организация кофе-брейка (ланча)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изготовление видеороликов о работе семинара, фотоснимков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733F44" w:rsidP="00733F44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выпуск сборника  с материалами семинара</w:t>
      </w:r>
      <w:r w:rsidR="00F420DA" w:rsidRPr="00AC7A21">
        <w:rPr>
          <w:rFonts w:ascii="Times New Roman" w:hAnsi="Times New Roman" w:cs="Times New Roman"/>
        </w:rPr>
        <w:t>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Программа семинара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Программа составляется по мере поступления заявок на участие с докладами (или согласие приглашенных докладчиков на выступление). Безусловно, она будет предварительной и еще много раз меняться в силу различных обстоятельств, однако составлять программу следует как можно раньше.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В программе необходимо предусмотреть процедуру торжественного открытия мероприятия. Обычно открывает мероприятие модератор, предоставляющий слово для приветствия руководителю принимающей организации (выступает сам, если является руководителем) и наиболее важным гостям мероприятия.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В программе указываются порядок и темы выступлений участников семинара, перерывы на кофе-брейк и обед, мероприятия по организации досуга.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Приглашения</w:t>
      </w:r>
      <w:r w:rsidRPr="00AC7A21">
        <w:rPr>
          <w:rFonts w:ascii="Times New Roman" w:hAnsi="Times New Roman" w:cs="Times New Roman"/>
          <w:sz w:val="28"/>
          <w:szCs w:val="28"/>
        </w:rPr>
        <w:t xml:space="preserve"> важно подготовить заблаговременно и оповестить потенциальных участников о предстоящем событии, поскольку участникам необходимо время для внесения изменений в свои графики, а также приезжающим с других городов, рассчитать время на дорогу.</w:t>
      </w:r>
      <w:r w:rsidRPr="00AC7A21">
        <w:rPr>
          <w:rFonts w:ascii="Times New Roman" w:hAnsi="Times New Roman" w:cs="Times New Roman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>В приглашении указывается дата, время и место его проведения, координаты организаторов. Стоит также  предложить  потенциальным участникам семинара предварительно направить рабочей группе доклады, перечислить актуальные вопросы, возникающие в правоприменительной практике по теме семинара</w:t>
      </w:r>
      <w:r w:rsidRPr="00AC7A21">
        <w:rPr>
          <w:rFonts w:ascii="Times New Roman" w:hAnsi="Times New Roman" w:cs="Times New Roman"/>
        </w:rPr>
        <w:t>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Оформление помещения</w:t>
      </w:r>
      <w:r w:rsidRPr="00AC7A21">
        <w:rPr>
          <w:rFonts w:ascii="Times New Roman" w:hAnsi="Times New Roman" w:cs="Times New Roman"/>
          <w:sz w:val="28"/>
          <w:szCs w:val="28"/>
        </w:rPr>
        <w:t xml:space="preserve">  - это подготовка помещения для проведения семинара, оформление зала.</w:t>
      </w:r>
    </w:p>
    <w:p w:rsidR="00EF0F9D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В любом мероприятии должна быть торжественная атмосфера, следовательно, необходимое оформление. Зал должен быть чистым, проветренным, на столах должны стоять микрофоны, кувертки, раздаточный </w:t>
      </w:r>
      <w:r w:rsidRPr="00AC7A21">
        <w:rPr>
          <w:rFonts w:ascii="Times New Roman" w:hAnsi="Times New Roman" w:cs="Times New Roman"/>
          <w:sz w:val="28"/>
          <w:szCs w:val="28"/>
        </w:rPr>
        <w:lastRenderedPageBreak/>
        <w:t xml:space="preserve">материал,  вода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(хорошего качества, желательно без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газа,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0,5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>л</w:t>
      </w:r>
      <w:r w:rsidR="00EF0F9D">
        <w:rPr>
          <w:rFonts w:ascii="Times New Roman" w:hAnsi="Times New Roman" w:cs="Times New Roman"/>
          <w:sz w:val="28"/>
          <w:szCs w:val="28"/>
        </w:rPr>
        <w:t>.</w:t>
      </w:r>
      <w:r w:rsidRPr="00AC7A21">
        <w:rPr>
          <w:rFonts w:ascii="Times New Roman" w:hAnsi="Times New Roman" w:cs="Times New Roman"/>
          <w:sz w:val="28"/>
          <w:szCs w:val="28"/>
        </w:rPr>
        <w:t>)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и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стаканы,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ставятся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дном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EF0F9D">
        <w:rPr>
          <w:rFonts w:ascii="Times New Roman" w:hAnsi="Times New Roman" w:cs="Times New Roman"/>
          <w:sz w:val="28"/>
          <w:szCs w:val="28"/>
        </w:rPr>
        <w:t xml:space="preserve"> 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F420DA" w:rsidRPr="00AC7A21" w:rsidRDefault="00F420DA" w:rsidP="00EF0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A21">
        <w:rPr>
          <w:rFonts w:ascii="Times New Roman" w:hAnsi="Times New Roman" w:cs="Times New Roman"/>
          <w:sz w:val="28"/>
          <w:szCs w:val="28"/>
        </w:rPr>
        <w:t>специальные салфетки. Возможно оформление цветами. Цветы могут стоять в различных местах, их не должно быть много, потому что обстановка должна иметь деловой, аккуратный вид, но и нарядный одновременно.</w:t>
      </w: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A21">
        <w:rPr>
          <w:rFonts w:ascii="Times New Roman" w:hAnsi="Times New Roman" w:cs="Times New Roman"/>
          <w:b/>
          <w:i/>
          <w:sz w:val="20"/>
          <w:szCs w:val="20"/>
        </w:rPr>
        <w:t>Рассадка участников</w:t>
      </w:r>
      <w:r w:rsidRPr="00AC7A21">
        <w:rPr>
          <w:rFonts w:ascii="Times New Roman" w:hAnsi="Times New Roman" w:cs="Times New Roman"/>
          <w:i/>
          <w:sz w:val="20"/>
          <w:szCs w:val="20"/>
        </w:rPr>
        <w:t>. П</w:t>
      </w:r>
      <w:r w:rsidRPr="00AC7A21">
        <w:rPr>
          <w:rFonts w:ascii="Times New Roman" w:hAnsi="Times New Roman" w:cs="Times New Roman"/>
          <w:i/>
          <w:sz w:val="20"/>
          <w:szCs w:val="20"/>
          <w:lang w:val="kk-KZ"/>
        </w:rPr>
        <w:t xml:space="preserve">ри проведении международных и внутригосударственных мероприятий рассадка осуществляется в соответствии с государственным Протоколом и </w:t>
      </w:r>
      <w:r w:rsidRPr="00AC7A21">
        <w:rPr>
          <w:rFonts w:ascii="Times New Roman" w:hAnsi="Times New Roman" w:cs="Times New Roman"/>
          <w:i/>
          <w:sz w:val="20"/>
          <w:szCs w:val="20"/>
        </w:rPr>
        <w:t xml:space="preserve">требует строгого соблюдения. Старшинство среди дипломатов определяется по дипломатическим рангам. </w:t>
      </w: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A21">
        <w:rPr>
          <w:rFonts w:ascii="Times New Roman" w:hAnsi="Times New Roman" w:cs="Times New Roman"/>
          <w:i/>
          <w:sz w:val="20"/>
          <w:szCs w:val="20"/>
        </w:rPr>
        <w:t xml:space="preserve">В дипломатической практике нередко используется круглый стол. Он удобен тем, что положение всех участников приема становится более или менее одинаковым, что подразумевает равноправие участников, неформальную беседу, свободный обмен мнениями и взглядами. </w:t>
      </w: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A21">
        <w:rPr>
          <w:rFonts w:ascii="Times New Roman" w:hAnsi="Times New Roman" w:cs="Times New Roman"/>
          <w:i/>
          <w:sz w:val="20"/>
          <w:szCs w:val="20"/>
        </w:rPr>
        <w:t xml:space="preserve">Имеются следующие виды рассадки  как:   </w:t>
      </w:r>
      <w:r w:rsidRPr="00AC7A21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sz w:val="14"/>
          <w:szCs w:val="14"/>
        </w:rPr>
      </w:pPr>
      <w:r w:rsidRPr="00AC7A21">
        <w:rPr>
          <w:rFonts w:ascii="Times New Roman" w:hAnsi="Times New Roman" w:cs="Times New Roman"/>
          <w:i/>
          <w:sz w:val="20"/>
          <w:szCs w:val="20"/>
        </w:rPr>
        <w:t xml:space="preserve">Банкетная рассадка </w:t>
      </w:r>
      <w:r w:rsidRPr="00AC7A21"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>
            <wp:extent cx="390525" cy="219075"/>
            <wp:effectExtent l="19050" t="0" r="9525" b="0"/>
            <wp:docPr id="1" name="Рисунок 1" descr="BAN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QU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sz w:val="14"/>
          <w:szCs w:val="14"/>
        </w:rPr>
      </w:pPr>
      <w:r w:rsidRPr="00AC7A21">
        <w:rPr>
          <w:rFonts w:ascii="Times New Roman" w:hAnsi="Times New Roman" w:cs="Times New Roman"/>
          <w:i/>
          <w:sz w:val="20"/>
          <w:szCs w:val="20"/>
        </w:rPr>
        <w:t xml:space="preserve">Круглый стол             </w:t>
      </w:r>
      <w:r w:rsidRPr="00AC7A21"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>
            <wp:extent cx="352425" cy="200025"/>
            <wp:effectExtent l="19050" t="0" r="9525" b="0"/>
            <wp:docPr id="2" name="Рисунок 2" descr="BOAR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ARDRO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sz w:val="14"/>
          <w:szCs w:val="14"/>
        </w:rPr>
      </w:pPr>
      <w:r w:rsidRPr="00AC7A21">
        <w:rPr>
          <w:rFonts w:ascii="Times New Roman" w:hAnsi="Times New Roman" w:cs="Times New Roman"/>
          <w:i/>
          <w:sz w:val="20"/>
          <w:szCs w:val="20"/>
        </w:rPr>
        <w:t xml:space="preserve">Классная рассадка    </w:t>
      </w:r>
      <w:r w:rsidRPr="00AC7A21"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>
            <wp:extent cx="352425" cy="200025"/>
            <wp:effectExtent l="19050" t="0" r="9525" b="0"/>
            <wp:docPr id="3" name="Рисунок 3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RO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sz w:val="14"/>
          <w:szCs w:val="14"/>
        </w:rPr>
      </w:pPr>
      <w:r w:rsidRPr="00AC7A21">
        <w:rPr>
          <w:rFonts w:ascii="Times New Roman" w:hAnsi="Times New Roman" w:cs="Times New Roman"/>
          <w:i/>
          <w:sz w:val="20"/>
          <w:szCs w:val="20"/>
        </w:rPr>
        <w:t xml:space="preserve">Театральная рассадка </w:t>
      </w:r>
      <w:r w:rsidRPr="00AC7A21"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>
            <wp:extent cx="352425" cy="190500"/>
            <wp:effectExtent l="19050" t="0" r="9525" b="0"/>
            <wp:docPr id="4" name="Рисунок 4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AT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Кувертки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C7A21">
        <w:rPr>
          <w:rFonts w:ascii="Times New Roman" w:hAnsi="Times New Roman" w:cs="Times New Roman"/>
          <w:sz w:val="28"/>
          <w:szCs w:val="28"/>
        </w:rPr>
        <w:t xml:space="preserve">специальные таблички с именами участников мероприятия. Кувертка должна иметь размер 85 мм в высоту и 210 мм в ширину. Размер  шрифта 70 кегль. На кувертке с двух сторон пишется фамилия большими буквами, имя как обычно. При участии иностранцев с одной стороны пишется на английском языке и ставится лицом к гостю, а с другой на русском либо казахском языках.  </w:t>
      </w:r>
    </w:p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Пример</w:t>
      </w:r>
      <w:r w:rsidRPr="00AC7A2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2628" w:type="dxa"/>
        <w:tblLook w:val="01E0"/>
      </w:tblPr>
      <w:tblGrid>
        <w:gridCol w:w="1620"/>
      </w:tblGrid>
      <w:tr w:rsidR="00F420DA" w:rsidRPr="00AC7A21" w:rsidTr="00D36019">
        <w:trPr>
          <w:trHeight w:val="750"/>
        </w:trPr>
        <w:tc>
          <w:tcPr>
            <w:tcW w:w="1620" w:type="dxa"/>
          </w:tcPr>
          <w:p w:rsidR="00F420DA" w:rsidRPr="00AC7A21" w:rsidRDefault="00F420DA" w:rsidP="00D3601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C7A21">
              <w:rPr>
                <w:i/>
                <w:sz w:val="28"/>
                <w:szCs w:val="28"/>
              </w:rPr>
              <w:t>ИВАНОВ</w:t>
            </w:r>
          </w:p>
          <w:p w:rsidR="00F420DA" w:rsidRPr="00AC7A21" w:rsidRDefault="00F420DA" w:rsidP="00D3601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C7A21">
              <w:rPr>
                <w:i/>
                <w:sz w:val="28"/>
                <w:szCs w:val="28"/>
              </w:rPr>
              <w:t>Иван</w:t>
            </w:r>
          </w:p>
          <w:p w:rsidR="00F420DA" w:rsidRPr="00AC7A21" w:rsidRDefault="00F420DA" w:rsidP="00D3601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AC7A21">
              <w:rPr>
                <w:i/>
                <w:sz w:val="28"/>
                <w:szCs w:val="28"/>
              </w:rPr>
              <w:t>ванович</w:t>
            </w:r>
          </w:p>
        </w:tc>
      </w:tr>
    </w:tbl>
    <w:p w:rsidR="00F420DA" w:rsidRPr="00AC7A21" w:rsidRDefault="00F420DA" w:rsidP="00F420DA">
      <w:pPr>
        <w:spacing w:after="0"/>
        <w:ind w:left="126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Оборудование для перевода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C7A21">
        <w:rPr>
          <w:rFonts w:ascii="Times New Roman" w:hAnsi="Times New Roman" w:cs="Times New Roman"/>
          <w:sz w:val="28"/>
          <w:szCs w:val="28"/>
        </w:rPr>
        <w:t xml:space="preserve"> если есть необходимость в синхронном переводе, необходимо наличие этого оборудования, так как это весьма важный компонент конференц-систем. 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Звукоусиление и запись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- важнейшим элементом оснащения конференц-зала является система озвучивания. Даже в небольших помещениях обходиться без микрофона, усилителя и динамиков бывает затруднительно. Перед началом мероприятия обязательно следует определить, какое число </w:t>
      </w:r>
      <w:r w:rsidRPr="00AC7A21">
        <w:rPr>
          <w:rFonts w:ascii="Times New Roman" w:hAnsi="Times New Roman" w:cs="Times New Roman"/>
          <w:sz w:val="28"/>
          <w:szCs w:val="28"/>
        </w:rPr>
        <w:lastRenderedPageBreak/>
        <w:t>микрофонов потребуется. По меньшей мере, микрофоном обеспечивается  модератор заседания и докладчик.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Экран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– для демонстрации формируемого изображения непременно потребуется экран. Они могут быть стационарными и мобильными.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Баннер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C7A21">
        <w:rPr>
          <w:rFonts w:ascii="Times New Roman" w:hAnsi="Times New Roman" w:cs="Times New Roman"/>
          <w:sz w:val="28"/>
          <w:szCs w:val="28"/>
        </w:rPr>
        <w:t>по мере возможностей при проведении мероприятий в конференц-зале устанавливается банер с указанием темы конференции или семинара</w:t>
      </w:r>
      <w:r w:rsidRPr="00AC7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>и логотипов содействующих организаций. Размеры могут варьироваться в зависимости от размера помещения.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AC7A21">
        <w:rPr>
          <w:rFonts w:ascii="Times New Roman" w:hAnsi="Times New Roman" w:cs="Times New Roman"/>
          <w:sz w:val="28"/>
          <w:szCs w:val="28"/>
        </w:rPr>
        <w:t xml:space="preserve"> - член рабочей группы заранее осуществляет подборку справочного материала к мероприятию. Сформированный  раздаточный материал для участников включает в себя: программу, список участников, справочный материал, папки, блокноты, ручки</w:t>
      </w:r>
      <w:r w:rsidRPr="00AC7A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C7A21">
        <w:rPr>
          <w:rFonts w:ascii="Times New Roman" w:hAnsi="Times New Roman" w:cs="Times New Roman"/>
          <w:sz w:val="28"/>
          <w:szCs w:val="28"/>
        </w:rPr>
        <w:t>бейджи</w:t>
      </w:r>
      <w:r w:rsidRPr="00AC7A21">
        <w:rPr>
          <w:rFonts w:ascii="Times New Roman" w:hAnsi="Times New Roman" w:cs="Times New Roman"/>
          <w:sz w:val="20"/>
          <w:szCs w:val="20"/>
        </w:rPr>
        <w:t>.</w:t>
      </w:r>
      <w:r w:rsidRPr="00AC7A2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AC7A21">
        <w:rPr>
          <w:rFonts w:ascii="Times New Roman" w:hAnsi="Times New Roman" w:cs="Times New Roman"/>
          <w:i/>
          <w:sz w:val="28"/>
          <w:szCs w:val="28"/>
        </w:rPr>
        <w:t>график заезда и отъезда участников</w:t>
      </w:r>
      <w:r w:rsidRPr="00AC7A21">
        <w:rPr>
          <w:rFonts w:ascii="Times New Roman" w:hAnsi="Times New Roman" w:cs="Times New Roman"/>
          <w:sz w:val="28"/>
          <w:szCs w:val="28"/>
        </w:rPr>
        <w:t xml:space="preserve">, организация встреч и проводов в аэропорту. Комфортность размещения гостей зависит от организационно-финансовых возможностей принимающей стороны. Вместе с тем, необходимо заранее забронировать номера в отелях, проверить готовность помещений.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Регистрация участников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C7A21">
        <w:rPr>
          <w:rFonts w:ascii="Times New Roman" w:hAnsi="Times New Roman" w:cs="Times New Roman"/>
          <w:sz w:val="28"/>
          <w:szCs w:val="28"/>
        </w:rPr>
        <w:t>это отметка в списке о прибытии участника. Желательно при этой процедуре отметить командировочные удостоверения.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Кофе-брейки –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 xml:space="preserve">перерывы в мероприятиях, во время которых участники могут отдохнуть, провести неформальную беседу. Кофе-брейки необходимо хорошо продумать. </w:t>
      </w:r>
    </w:p>
    <w:p w:rsidR="00F420DA" w:rsidRDefault="00F420DA" w:rsidP="00F420DA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DA" w:rsidRDefault="00F420DA" w:rsidP="00F420DA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>Некоторые детали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Определение потребности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Для того, чтобы обучение судей было эффективным и достигло поставленных целей, в первую очередь, следует изучить потребности в обучении, т.е. установить, какие темы необходимы для обучения, исходя из определения проблем, возникающих в правоприменительной практике судов. Изучение проводится посредством проведения анализа и оценки потребности обучения непосредственно координаторами учебных программ областных и приравненных к ним судов.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Учебные центры (координаторы учебных программ), а также соответствующие структурные подразделения судов должны оказывать помощь в выявлении потребности в обучении, в выборе тем и составлении программ семинаров.  </w:t>
      </w:r>
    </w:p>
    <w:p w:rsidR="00EF0F9D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судебном образовании  определяется для каждой категории судей в зависимости от стажа работы (впервые назначенный судья,  судья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со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стажем </w:t>
      </w:r>
      <w:r w:rsidR="00EF0F9D">
        <w:rPr>
          <w:rFonts w:ascii="Times New Roman" w:hAnsi="Times New Roman" w:cs="Times New Roman"/>
          <w:sz w:val="28"/>
          <w:szCs w:val="28"/>
        </w:rPr>
        <w:t xml:space="preserve">   </w:t>
      </w:r>
      <w:r w:rsidRPr="00AC7A2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три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и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более,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судов,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DA" w:rsidRPr="00AC7A21" w:rsidRDefault="00F420DA" w:rsidP="00EF0F9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председатели коллегий, судьи областного суда со стажем и т.д.), с учетом специализации,  или с учетом качества работы</w:t>
      </w:r>
      <w:r w:rsidR="008B7F61">
        <w:rPr>
          <w:rFonts w:ascii="Times New Roman" w:hAnsi="Times New Roman" w:cs="Times New Roman"/>
          <w:sz w:val="28"/>
          <w:szCs w:val="28"/>
        </w:rPr>
        <w:t xml:space="preserve"> </w:t>
      </w:r>
      <w:r w:rsidR="008B7F61" w:rsidRPr="00FB0E9E">
        <w:rPr>
          <w:rFonts w:ascii="Times New Roman" w:hAnsi="Times New Roman" w:cs="Times New Roman"/>
          <w:sz w:val="28"/>
          <w:szCs w:val="28"/>
        </w:rPr>
        <w:t>(</w:t>
      </w:r>
      <w:r w:rsidRPr="00FB0E9E">
        <w:rPr>
          <w:rFonts w:ascii="Times New Roman" w:hAnsi="Times New Roman" w:cs="Times New Roman"/>
          <w:sz w:val="28"/>
          <w:szCs w:val="28"/>
        </w:rPr>
        <w:t>ошибок</w:t>
      </w:r>
      <w:r w:rsidR="008B7F61" w:rsidRPr="00FB0E9E">
        <w:rPr>
          <w:rFonts w:ascii="Times New Roman" w:hAnsi="Times New Roman" w:cs="Times New Roman"/>
          <w:sz w:val="28"/>
          <w:szCs w:val="28"/>
        </w:rPr>
        <w:t>)</w:t>
      </w:r>
      <w:r w:rsidRPr="00AC7A21">
        <w:rPr>
          <w:rFonts w:ascii="Times New Roman" w:hAnsi="Times New Roman" w:cs="Times New Roman"/>
          <w:sz w:val="28"/>
          <w:szCs w:val="28"/>
        </w:rPr>
        <w:t xml:space="preserve"> в правоприменительной деятельности. Учебные программы должны разрабатываться соответственно для каждой группы.       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Для изучения потребностей судей можно использовать следующие элементы: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- изучение обобщений, обзоров судебной практики, индивидуальных предложений судей;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- статистические данные, определяющие категорию дел, по которым имеются ошибки у судей или имеется наибольшее количество отмен или изменений судебных актов;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- результаты анкетирования;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- анализ данных о работе судов;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- анализ предварительной информации;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- клиническое наблюдение судебной работы;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- собеседование лицом к лицу с ключевыми заинтересованными лицами;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- специализация судей;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- другие источники.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Определение темы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Тема семинара определяется на основании анализа и оценки потребностей судей. Ответственным лицом организующей стороны анализируются предложения (темы), представленные координаторами учебных программ (либо последними при изучении потребности местных судов и проведении местных семинаров), они должны носить актуальный характер, вызывать особый интерес среди судей или вызывающие затруднения у судей в процессе отправления правосудия.</w:t>
      </w:r>
      <w:r w:rsidRPr="00AC7A21">
        <w:rPr>
          <w:rFonts w:ascii="Times New Roman" w:hAnsi="Times New Roman" w:cs="Times New Roman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>Избранная тема,  включенная в перспективный план обучения, представляется на согласование и утверждение руководству соответствующего суда, на базе которого будет проходить семинар.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По теме семинара в качестве экспертов приглашаются специалисты из академических кругов, юристы, судьи или прокуроры и адвокаты.   Возможно приглашение других выступающих в зависимости от темы и интереса последних, которые могут полно и детально презентовать </w:t>
      </w:r>
      <w:r w:rsidRPr="00AC7A21">
        <w:rPr>
          <w:rFonts w:ascii="Times New Roman" w:hAnsi="Times New Roman" w:cs="Times New Roman"/>
          <w:sz w:val="28"/>
          <w:szCs w:val="28"/>
        </w:rPr>
        <w:lastRenderedPageBreak/>
        <w:t xml:space="preserve">обсуждаемый вопрос, высказать свои предложения по совершенствованию  деятельности судов, обеспечения единства судебной практики и т.д. 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Предлагаемая судьям тема семинара должна определяться с учетом важности приобретения знаний для практической деятельности через призму судебной практики, а также отдельных вопросов, связанных с осуществлением правосудия. 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Кроме того, семинары для повышения квалификации могут включать общепредметные темы, такие, как доступ к правосудию, управление потоком судебных дел, справедливое судопроизводство, коллизия правовых норм, судейская этика, альтернативное разрешение споров и т.д.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Тема может просто называться «Права  детей» - в этой области следует обратить внимание в основном на развитие законодательства и наиболее сложные примеры из практики.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В качестве примера семинара, охватывающего несколько дисциплин, можно назвать семинар на тему: «Финансы и право». На этом семинаре могут принять участие специалисты финансовых сфер, когда будут рассматриваться сложные вопросы в области финансов. Полезной темой для повышения уровня профессионального образования и расширения кругозора судей является семинар,  посвященный компетентности судей в области,   например (судебной риторики, психологии, взаимодействии со СМИ), где экспертами являются не только юристы,  но и специалисты в области риторики и психологии и т.д.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По каждой определенной теме выбираются наиболее подходящий метод преподавания, преподавательский состав и другие техни</w:t>
      </w:r>
      <w:r>
        <w:rPr>
          <w:rFonts w:ascii="Times New Roman" w:hAnsi="Times New Roman" w:cs="Times New Roman"/>
          <w:sz w:val="28"/>
          <w:szCs w:val="28"/>
        </w:rPr>
        <w:t>ческие</w:t>
      </w:r>
      <w:r w:rsidRPr="00AC7A21">
        <w:rPr>
          <w:rFonts w:ascii="Times New Roman" w:hAnsi="Times New Roman" w:cs="Times New Roman"/>
          <w:sz w:val="28"/>
          <w:szCs w:val="28"/>
        </w:rPr>
        <w:t xml:space="preserve"> средства обучения. Большинство взрослой аудитории хорошо усваивает материал и навыки, когда их применяет, поэтому тема семинара должна быть актуальной и вызывать у участников интерес.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Тема семинара должна помочь начинающим судьям заполнить пробелы между теоретическими знаниями и опытом в составлении процессуальных документов и т. д., способствовать дальнейшему профессиональному развитию более опытных судей с целью информирования их об изменениях в законодательстве и углубления специальных знаний.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Определение основных вопросов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Организующая сторона направляет областным и приравненным к ним судам (координаторы учебных программ, либо последние в местные суды при проведении семинаров для местных судов) информацию о проведении </w:t>
      </w:r>
      <w:r w:rsidRPr="00AC7A21">
        <w:rPr>
          <w:rFonts w:ascii="Times New Roman" w:hAnsi="Times New Roman" w:cs="Times New Roman"/>
          <w:sz w:val="28"/>
          <w:szCs w:val="28"/>
        </w:rPr>
        <w:lastRenderedPageBreak/>
        <w:t xml:space="preserve">семинара и название темы, а также запрос о предоставлении предложений по  теме с учетом специфики их региона и др.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Координаторы учебных программ областных и приравненных к ним судов организующей стороне, либо местные суды в учебные центры представляют по теме семинара вопросы, вызывающие интерес у судей, затруднения  при отправлении правосудия или чаще всего по которым совершаются ошибки. Для эффективности проведения семинара, большего охвата аудитории в целях правового всеобуча, углубленного изучения проблем  аналогичный запрос можно направить в другие заинтересованные организации.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По представленным вопросам ответственный работник проводит анализ и обобщение представленной информации.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Избранную тему можно разбить на несколько ключевых подтем или вопросов. Для развития особых навыков и умений у судей организаторы семинара могут разбить семинар на сессии, секции, группы, на которых рассматриваются конкретные вопросы и темы. Соответственно подбираются лица, осуществляющие </w:t>
      </w:r>
      <w:r w:rsidRPr="00AC7A21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-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модераторы, а также секретари секций.      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 Основные моменты обсуждаемой темы должны быть затронуты в докладах, содержание необходимо излагать по принципу «от общего к частному». Между докладами должны быть плавные переходы с одной темы на другую и исходя из этого, следует определять необходимость работы в сессиях или секциях при значительном объеме информации. 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 xml:space="preserve">Создание рабочей группы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Рабочая группа создается после утверждения плана, в которую, при совместном проведении семинара, могут входить представители других организаций. Рабочая группа определяет рабочее или окончательное название семинара, цели проведения, тематику (несколько актуальных вопросов), количество сессий (секций), круг лиц, участвующих в семинаре, место, дату и продолжительность семинара, по итогам которого готовит проекты программы семинара и список участников.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Организаторы семинара могут направить в различные учреждения предложения об участии на семинаре. При проведении совместного мероприятия заинтересованными организациями вносятся предложения о направлении представителей для включения их в состав рабочей группы по организации и проведению семинара.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В процессе формирования рабочей группы в зависимости от   программы и аудитории рекомендуется предусмотреть участие в ней </w:t>
      </w:r>
      <w:r w:rsidRPr="00AC7A21">
        <w:rPr>
          <w:rFonts w:ascii="Times New Roman" w:hAnsi="Times New Roman" w:cs="Times New Roman"/>
          <w:sz w:val="28"/>
          <w:szCs w:val="28"/>
        </w:rPr>
        <w:lastRenderedPageBreak/>
        <w:t>отдельных председателей местных судов или уполномоченных ими лиц, представителей государственных и общественных организаций, в том числе международных.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Состав и участники семинара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Состав участников семинара может формироваться в зависимости от представленных вопросов, которые вызывают затруднения у судей при отправлении правосудия; статистических данных, указывающих на судей, в том числе из судов апелляционной и надзорной инстанции, которыми чаще всего допускаются  ошибки в правоприменительной деятельности по избранным подтемам, анкетирования, а также с учетом специализации судей. 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Участниками семинара могут быть судьи районного и областного судов от каждой области (если семинар республиканский) или региона (если межрегиональный), ученые-правоведы, судьи Верховного Суда, представители государственных органов, неправительственных организаций, общественности.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Семинары могут проводиться отдельно и совместно как для начинающих судей, так и для судей с опытом работы.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При проведении семинара необходимо учесть уровень обучающихся. Если семинар посвящен обучению для впервые назначенных судей, то он  будет отличаться в деталях. Для начинающих молодых судей семинар может быть рассчитан на одну неделю. На таких семинарах  наряду с основной темой обсуждения по какой - либо отрасли права даются рекомендации относительно того, как спланировать и провести слушание дела в судебном процессе, предлагается программа, направленная на выработку практических навыков подготовки процессуальных документов по обсуждаемой теме или независимо от темы, обсуждаются вопросы этического характера, судейской культуры и т.д.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 Для судей с опытом работы на семинарах могут рассматриваться такие вопросы, как процесс принятия решений, судебный поиск фактов и т.д.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Очень полезно к участию в отдельных семинарах привлекать судей разных уровней и разных звеньев судебной системы (судья областного и районного звена), предложив им подготовиться к семинару в качестве докладчиков  по одной и той же теме. Это позволит им обменяться опытом.  </w:t>
      </w:r>
    </w:p>
    <w:p w:rsidR="00EF0F9D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Проведение расширенного семинара для смешанного состава, посредством  изучения мнения судей о возможности участия в семинаре и других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EF0F9D">
        <w:rPr>
          <w:rFonts w:ascii="Times New Roman" w:hAnsi="Times New Roman" w:cs="Times New Roman"/>
          <w:sz w:val="28"/>
          <w:szCs w:val="28"/>
        </w:rPr>
        <w:t xml:space="preserve">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EF0F9D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>прокуратуры, адвокатуры,</w:t>
      </w:r>
    </w:p>
    <w:p w:rsidR="00EF0F9D" w:rsidRDefault="00EF0F9D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0DA" w:rsidRPr="00AC7A21" w:rsidRDefault="00F420DA" w:rsidP="00EF0F9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lastRenderedPageBreak/>
        <w:t xml:space="preserve"> государственных органов или иных организаций), возможно при наличии общих проблемных вопросов по данной теме.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Определение экспертов (основных докладчиков</w:t>
      </w:r>
      <w:r w:rsidRPr="00AC7A21">
        <w:rPr>
          <w:rFonts w:ascii="Times New Roman" w:hAnsi="Times New Roman" w:cs="Times New Roman"/>
          <w:b/>
          <w:sz w:val="28"/>
          <w:szCs w:val="28"/>
        </w:rPr>
        <w:t>)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В качестве экспертов (основных докладчиков) необходимо привлекать опытных судей, возможно, из вышестоящего звена судебной системы. Вместе с тем, основными докладчиками или содокладчиками могут выступать также прокуроры, адвокаты, ученые,   эксперты из неюридических областей, таких, как психология и психиатрия, финансовые эксперты и другие, данное зависит от темы семинара. Например, при обсуждении вопроса на тему «Соблюдение принципа состязательности в процессе» основные доклады могут презентовать участники процесса - прокуроры, адвокаты.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В программу семинара традиционно включаются тематические выступления представителей государственных органов и других организаций. Приглашенные эксперты (докладчики) могут дополнять свое изложение учебного материала документами, относящимися к этой теме (например, соглашения - с или без имен сторон, законодательство, бланки, образцы документов, анкеты). Эти, а также любые другие основные документы (материалы практических упражнений, библиография) для дальнейшего чтения, должны быть включены в сборник материалов данного семинара. Материалы можно раздать в начале семинара каждому участнику, поскольку сборник материалов (раздаточный, справочный материал) должен быть подготовлен заблаговременно. Важно, чтобы каждый эксперт (докладчик) предоставил свои материалы за три недели до семинара.</w:t>
      </w:r>
      <w:r w:rsidRPr="00AC7A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i/>
          <w:sz w:val="28"/>
          <w:szCs w:val="28"/>
        </w:rPr>
        <w:t>Определение применяемых интерактивных методик на семинаре</w:t>
      </w:r>
      <w:r w:rsidRPr="00AC7A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F0F9D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Потребности и интересы обучающихся являются соответствующей отправной точкой в организации деятельности по обучению взрослой аудитории и решающим моментом для проведения профессиональной подготовки.  Поэтому программа семинара должна быть построена таким образом, чтобы обеспечить активное участие слушателей и представлять им достаточно возможностей для проверки их знаний, навыков и установок, а также вызывать интерес. Среда обучения должна быть открытой как для всех участников, так и для различных стилей обучения, впечатлений и мнений. Организаторы должны учесть, что семинар рассчитан на обучение взрослой аудитории </w:t>
      </w:r>
      <w:r w:rsidR="00EF0F9D">
        <w:rPr>
          <w:rFonts w:ascii="Times New Roman" w:hAnsi="Times New Roman" w:cs="Times New Roman"/>
          <w:sz w:val="28"/>
          <w:szCs w:val="28"/>
        </w:rPr>
        <w:t xml:space="preserve"> 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и </w:t>
      </w:r>
      <w:r w:rsidR="00EF0F9D">
        <w:rPr>
          <w:rFonts w:ascii="Times New Roman" w:hAnsi="Times New Roman" w:cs="Times New Roman"/>
          <w:sz w:val="28"/>
          <w:szCs w:val="28"/>
        </w:rPr>
        <w:t xml:space="preserve"> 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EF0F9D">
        <w:rPr>
          <w:rFonts w:ascii="Times New Roman" w:hAnsi="Times New Roman" w:cs="Times New Roman"/>
          <w:sz w:val="28"/>
          <w:szCs w:val="28"/>
        </w:rPr>
        <w:t xml:space="preserve"> 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EF0F9D">
        <w:rPr>
          <w:rFonts w:ascii="Times New Roman" w:hAnsi="Times New Roman" w:cs="Times New Roman"/>
          <w:sz w:val="28"/>
          <w:szCs w:val="28"/>
        </w:rPr>
        <w:t xml:space="preserve">  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F0F9D">
        <w:rPr>
          <w:rFonts w:ascii="Times New Roman" w:hAnsi="Times New Roman" w:cs="Times New Roman"/>
          <w:sz w:val="28"/>
          <w:szCs w:val="28"/>
        </w:rPr>
        <w:t xml:space="preserve">  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быть </w:t>
      </w:r>
      <w:r w:rsidR="00EF0F9D">
        <w:rPr>
          <w:rFonts w:ascii="Times New Roman" w:hAnsi="Times New Roman" w:cs="Times New Roman"/>
          <w:sz w:val="28"/>
          <w:szCs w:val="28"/>
        </w:rPr>
        <w:t xml:space="preserve">     </w:t>
      </w:r>
      <w:r w:rsidRPr="00AC7A21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EF0F9D">
        <w:rPr>
          <w:rFonts w:ascii="Times New Roman" w:hAnsi="Times New Roman" w:cs="Times New Roman"/>
          <w:sz w:val="28"/>
          <w:szCs w:val="28"/>
        </w:rPr>
        <w:t xml:space="preserve">     </w:t>
      </w:r>
      <w:r w:rsidRPr="00AC7A21">
        <w:rPr>
          <w:rFonts w:ascii="Times New Roman" w:hAnsi="Times New Roman" w:cs="Times New Roman"/>
          <w:sz w:val="28"/>
          <w:szCs w:val="28"/>
        </w:rPr>
        <w:t>на</w:t>
      </w:r>
    </w:p>
    <w:p w:rsidR="00F420DA" w:rsidRPr="00AC7A21" w:rsidRDefault="00F420DA" w:rsidP="00EF0F9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lastRenderedPageBreak/>
        <w:t xml:space="preserve"> приобретение практических навыков. Одним из эффективных инструментов изложения материала является мини-доклад, который лучше всего сопровождать групповым обсуждением и примерами. Одновременно во время доклада изложение учебного материала  может сопровождаться использованием наглядных пособий или в сочетании с другими методами.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После основных докладов (не более двух подряд) обязательно должно быть обсуждение. Модератор должен быть заинтересован в дискуссии и от того, какую схему для обсуждения он выберет по ситуации, зависит успех семинара.  Во всяком случае, для преодоления напряжения и скованности в аудитории, которая может наступить сразу же после доклада, необходимо подготовить для аудитории два-три вопроса, вытекающих из содержания докладов. При обучающих семинарах, возможно продумать «тестовые вопросы» с вариантами ответов для аудитории. При таком подходе  обязательно будет дискуссия, обсуждение.  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Участники могут работать индивидуально или в малых группах над примерами, представленными в ходе семинара. Можно заранее предложить подготовить разбор конкретных случаев для группового рассмотрения и обсуждения на семинаре. Некоторые  семинары могут быть полностью сконцентрированы на примерах, составленных таким способом, чтобы затронут</w:t>
      </w:r>
      <w:r w:rsidR="008B7F61">
        <w:rPr>
          <w:rFonts w:ascii="Times New Roman" w:hAnsi="Times New Roman" w:cs="Times New Roman"/>
          <w:sz w:val="28"/>
          <w:szCs w:val="28"/>
        </w:rPr>
        <w:t>ь</w:t>
      </w:r>
      <w:r w:rsidRPr="00AC7A21">
        <w:rPr>
          <w:rFonts w:ascii="Times New Roman" w:hAnsi="Times New Roman" w:cs="Times New Roman"/>
          <w:sz w:val="28"/>
          <w:szCs w:val="28"/>
        </w:rPr>
        <w:t xml:space="preserve"> все теоретические моменты.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Другим примером активного поведения участников являются курсы по написанию судебных решений. На таких семинарах участники должны писать решения по файлам на примере реальных случаев. Решения оцениваются и комментируются экспертами. Такой вид обучения посредством  активной работы самих участников является весьма эффективным.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Семинары в малых группах могут быть построены на участии судей в обучении (ролевые игры), такие, как изучение конкретных случаев по решению проблем, сценарии и воспроизведение  дел, а также пленарные обсуждения для развития профессиональных навыков и принятия решений. Экспертами во время лекции могут быть использованы технические средства (аудио-видео) или могут быть презентации в программе </w:t>
      </w:r>
      <w:r w:rsidRPr="00AC7A2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AC7A21">
        <w:rPr>
          <w:rFonts w:ascii="Times New Roman" w:hAnsi="Times New Roman" w:cs="Times New Roman"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AC7A21">
        <w:rPr>
          <w:rFonts w:ascii="Times New Roman" w:hAnsi="Times New Roman" w:cs="Times New Roman"/>
          <w:sz w:val="28"/>
          <w:szCs w:val="28"/>
        </w:rPr>
        <w:t xml:space="preserve"> с использованием проектора. Такие средства помогут участникам не только услышать информацию, но и увидеть ее, что помогает им сконцентрироваться и запомнить содержание доклада.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Для активного участия в семинаре можно заранее раздать судьям анкеты, затрагивающие конфликтные вопросы толкования норм законодательства. Эти анкеты, а также предоставляемая документация </w:t>
      </w:r>
      <w:r w:rsidRPr="00AC7A21">
        <w:rPr>
          <w:rFonts w:ascii="Times New Roman" w:hAnsi="Times New Roman" w:cs="Times New Roman"/>
          <w:sz w:val="28"/>
          <w:szCs w:val="28"/>
        </w:rPr>
        <w:lastRenderedPageBreak/>
        <w:t xml:space="preserve">облегчают проведение семинара, так как дискуссию можно подготовить заранее.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На семинаре речь должна идти не только  о простой передаче знаний, но и о специальном изучении проблемных вопросов, где можно включить такую форму обучения, как посещение различных организаций (тюрем,  отделений милиций, судов, адвокатских контор и т.д.) Семинар целесообразно завершить совместным обсуждением.</w:t>
      </w:r>
      <w:r w:rsidRPr="00AC7A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Применение указанных выше интерактивных методик позволяет постоянно обеспечивать обратную связь с аудиторией, повышает эффект освоения материала, дает возможность скорректировать методики, если лектор, докладчик или модератор установят, что материал недостаточно доступно презентован и слушатели не могут справиться с заданиями. Это, прежде всего, недостаток лектора, докладчика или модератора, а не слушателей. Необходимо обеспечить такие условия для учебных программ, которые позволят слушателям получить удовлетворение своим участием в них и  заинтересованность в постоянном повышении своей квалификации. 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0DA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Участие СМИ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Любые преобразования, в том числе и проведение различного рода мероприятий (семинары, конференции и т.д.) в судебно-правовой сфере, нуждаются в информационном обеспечении и поддержке со стороны прессы.</w:t>
      </w: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>В связи с этим работникам судебной системы по информационному обеспечению любого мероприятия, проводимого судом, необходимо пригласить для участия СМИ.</w:t>
      </w: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При этом организующей стороне необходимо руководствоваться следующими правилами:</w:t>
      </w:r>
    </w:p>
    <w:p w:rsidR="00F420DA" w:rsidRPr="00AC7A21" w:rsidRDefault="005672E8" w:rsidP="005672E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содействовать всестороннему обеспечению доступа  журналистов к судебной информации, порядку ведения записей, фото- и видеосъемки в зале проведения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20DA" w:rsidRPr="00AC7A21">
        <w:rPr>
          <w:rFonts w:ascii="Times New Roman" w:hAnsi="Times New Roman" w:cs="Times New Roman"/>
          <w:sz w:val="28"/>
          <w:szCs w:val="28"/>
        </w:rPr>
        <w:tab/>
      </w:r>
    </w:p>
    <w:p w:rsidR="00F420DA" w:rsidRPr="00AC7A21" w:rsidRDefault="005672E8" w:rsidP="005672E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420DA" w:rsidRPr="00AC7A21">
        <w:rPr>
          <w:rFonts w:ascii="Times New Roman" w:hAnsi="Times New Roman" w:cs="Times New Roman"/>
          <w:sz w:val="28"/>
          <w:szCs w:val="28"/>
        </w:rPr>
        <w:t>предварительно анонсировать в СМИ мероприятие задолго до его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5672E8" w:rsidP="005672E8">
      <w:pPr>
        <w:tabs>
          <w:tab w:val="left" w:pos="1080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0DA" w:rsidRPr="00AC7A21">
        <w:rPr>
          <w:rFonts w:ascii="Times New Roman" w:hAnsi="Times New Roman" w:cs="Times New Roman"/>
          <w:sz w:val="28"/>
          <w:szCs w:val="28"/>
        </w:rPr>
        <w:t>определить круг затрагиваемых на проводимом мероприятии вопросов, представляющих определенный интерес для СМИ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20DA" w:rsidRPr="00AC7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DA" w:rsidRPr="00AC7A21" w:rsidRDefault="005672E8" w:rsidP="005672E8">
      <w:pPr>
        <w:tabs>
          <w:tab w:val="left" w:pos="284"/>
        </w:tabs>
        <w:spacing w:after="0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0DA" w:rsidRPr="00AC7A21">
        <w:rPr>
          <w:rFonts w:ascii="Times New Roman" w:hAnsi="Times New Roman" w:cs="Times New Roman"/>
          <w:sz w:val="28"/>
          <w:szCs w:val="28"/>
        </w:rPr>
        <w:t>подготовить пресс-релиз, в котором, информируя об обсуждаемых темах, акцентировать внимание на особо актуальных вопросах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DA" w:rsidRPr="00AC7A21" w:rsidRDefault="005672E8" w:rsidP="005672E8">
      <w:pPr>
        <w:tabs>
          <w:tab w:val="left" w:pos="142"/>
        </w:tabs>
        <w:spacing w:after="0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20DA" w:rsidRPr="00AC7A21">
        <w:rPr>
          <w:rFonts w:ascii="Times New Roman" w:hAnsi="Times New Roman" w:cs="Times New Roman"/>
          <w:sz w:val="28"/>
          <w:szCs w:val="28"/>
        </w:rPr>
        <w:t xml:space="preserve"> определить компетентное лицо для представления во время или в перерыве мероприятия комментария журналистам по определенным заранее вопросам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20DA" w:rsidRPr="00AC7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DA" w:rsidRPr="00AC7A21" w:rsidRDefault="005672E8" w:rsidP="005672E8">
      <w:pPr>
        <w:tabs>
          <w:tab w:val="left" w:pos="0"/>
        </w:tabs>
        <w:spacing w:after="0"/>
        <w:ind w:left="142" w:firstLine="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0DA" w:rsidRPr="00AC7A21">
        <w:rPr>
          <w:rFonts w:ascii="Times New Roman" w:hAnsi="Times New Roman" w:cs="Times New Roman"/>
          <w:sz w:val="28"/>
          <w:szCs w:val="28"/>
        </w:rPr>
        <w:t>приглашение представителей средств массовой информации на мероприятие, их аккредитация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20DA" w:rsidRPr="00AC7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DA" w:rsidRPr="00AC7A21" w:rsidRDefault="005672E8" w:rsidP="005672E8">
      <w:pPr>
        <w:tabs>
          <w:tab w:val="left" w:pos="0"/>
          <w:tab w:val="left" w:pos="720"/>
        </w:tabs>
        <w:spacing w:after="0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0DA" w:rsidRPr="00AC7A21">
        <w:rPr>
          <w:rFonts w:ascii="Times New Roman" w:hAnsi="Times New Roman" w:cs="Times New Roman"/>
          <w:sz w:val="28"/>
          <w:szCs w:val="28"/>
        </w:rPr>
        <w:t>подготовка зала, где будет проходить заседание, на предмет удобства работы журналистов и операторов (установка динамиков громкоговорителей для производства аудио- и видеозаписи).</w:t>
      </w:r>
      <w:r w:rsidR="00F420DA" w:rsidRPr="00AC7A21">
        <w:rPr>
          <w:rFonts w:ascii="Times New Roman" w:hAnsi="Times New Roman" w:cs="Times New Roman"/>
          <w:sz w:val="28"/>
          <w:szCs w:val="28"/>
        </w:rPr>
        <w:tab/>
      </w:r>
    </w:p>
    <w:p w:rsidR="00F420DA" w:rsidRDefault="00F420DA" w:rsidP="005672E8">
      <w:pPr>
        <w:tabs>
          <w:tab w:val="left" w:pos="0"/>
        </w:tabs>
        <w:spacing w:after="0"/>
        <w:ind w:firstLine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0DA" w:rsidRDefault="00F420DA" w:rsidP="00F420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>Оценка эффективности семинара</w:t>
      </w:r>
    </w:p>
    <w:p w:rsidR="00F420DA" w:rsidRPr="00AC7A21" w:rsidRDefault="00F420DA" w:rsidP="00F420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DA" w:rsidRPr="00AC7A21" w:rsidRDefault="00F420DA" w:rsidP="00F420D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Для того, чтобы семинар прошел успешно, участникам предлагается заполнить оценочные анкеты, с помощью которых можно определить, в какой мере цели были достигнуты. Какие знания они почерпнули в течение семинара, а также высказать свои замечания касательно отдельных моментов прошедшего мероприятия (подача материала, содержание и продолжительность) и относительно</w:t>
      </w:r>
      <w:r w:rsidRPr="00AC7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A21">
        <w:rPr>
          <w:rFonts w:ascii="Times New Roman" w:hAnsi="Times New Roman" w:cs="Times New Roman"/>
          <w:bCs/>
          <w:sz w:val="28"/>
          <w:szCs w:val="28"/>
        </w:rPr>
        <w:t>того, в какой мере были достигнуты общие цели обучения в течение курса.</w:t>
      </w:r>
      <w:r w:rsidRPr="00AC7A21">
        <w:rPr>
          <w:rFonts w:ascii="Times New Roman" w:hAnsi="Times New Roman" w:cs="Times New Roman"/>
          <w:sz w:val="20"/>
          <w:szCs w:val="20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>Для этих целей в папку с раздаточными материалами может вкладываться анкета</w:t>
      </w:r>
      <w:r w:rsidRPr="00AC7A21">
        <w:rPr>
          <w:rFonts w:ascii="Times New Roman" w:hAnsi="Times New Roman" w:cs="Times New Roman"/>
          <w:sz w:val="20"/>
          <w:szCs w:val="20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>оценки эффективности и качества семинара либо в анкеты могут быть представлены на завершающей стадии семинара</w:t>
      </w:r>
      <w:r w:rsidRPr="00AC7A21">
        <w:rPr>
          <w:rFonts w:ascii="Times New Roman" w:hAnsi="Times New Roman" w:cs="Times New Roman"/>
          <w:sz w:val="20"/>
          <w:szCs w:val="20"/>
        </w:rPr>
        <w:t xml:space="preserve">.      </w:t>
      </w:r>
    </w:p>
    <w:p w:rsidR="00F420DA" w:rsidRPr="00AC7A21" w:rsidRDefault="00F420DA" w:rsidP="00F420DA">
      <w:pPr>
        <w:spacing w:after="0"/>
        <w:ind w:left="36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AC7A21">
        <w:rPr>
          <w:rFonts w:ascii="Times New Roman" w:hAnsi="Times New Roman" w:cs="Times New Roman"/>
          <w:bCs/>
          <w:i/>
          <w:sz w:val="28"/>
          <w:szCs w:val="28"/>
        </w:rPr>
        <w:t>Цели оценки</w:t>
      </w:r>
      <w:r w:rsidRPr="00AC7A21">
        <w:rPr>
          <w:rFonts w:ascii="Times New Roman" w:hAnsi="Times New Roman" w:cs="Times New Roman"/>
          <w:bCs/>
          <w:i/>
          <w:sz w:val="28"/>
          <w:szCs w:val="28"/>
          <w:lang w:val="fr-FR"/>
        </w:rPr>
        <w:t>:</w:t>
      </w:r>
    </w:p>
    <w:p w:rsidR="00F420DA" w:rsidRPr="00AC7A21" w:rsidRDefault="00F420DA" w:rsidP="00F420DA">
      <w:pPr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подтвердить правильность выбранной методики проведения семинара (лекторы, методы и т. д.);</w:t>
      </w:r>
    </w:p>
    <w:p w:rsidR="00F420DA" w:rsidRPr="00AC7A21" w:rsidRDefault="00F420DA" w:rsidP="00F420DA">
      <w:pPr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проверить, справились ли слушатели с задачами;</w:t>
      </w:r>
    </w:p>
    <w:p w:rsidR="00F420DA" w:rsidRPr="00AC7A21" w:rsidRDefault="00F420DA" w:rsidP="00F420DA">
      <w:pPr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адаптировать занятия в дальнейшем к новым потребностям юридической практики; </w:t>
      </w:r>
    </w:p>
    <w:p w:rsidR="00F420DA" w:rsidRPr="00AC7A21" w:rsidRDefault="00F420DA" w:rsidP="00F420DA">
      <w:pPr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 на основе анализа и оценки совершенствовать дальнейшую работу по проведению аналогичных семинаров.</w:t>
      </w:r>
    </w:p>
    <w:p w:rsidR="00F420DA" w:rsidRPr="00AC7A21" w:rsidRDefault="00F420DA" w:rsidP="00F420DA">
      <w:pPr>
        <w:tabs>
          <w:tab w:val="num" w:pos="0"/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C7A2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C7A21">
        <w:rPr>
          <w:rFonts w:ascii="Times New Roman" w:hAnsi="Times New Roman" w:cs="Times New Roman"/>
          <w:bCs/>
          <w:i/>
          <w:sz w:val="28"/>
          <w:szCs w:val="28"/>
        </w:rPr>
        <w:t>Оценка проводится с помощью</w:t>
      </w:r>
      <w:r w:rsidRPr="00AC7A21"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</w:p>
    <w:p w:rsidR="00F420DA" w:rsidRPr="00AC7A21" w:rsidRDefault="00F420DA" w:rsidP="00F420DA">
      <w:pPr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анкет, разработанных ответственными за проведение семинара лицами, которые анализируются по итогам семинара;</w:t>
      </w:r>
    </w:p>
    <w:p w:rsidR="00F420DA" w:rsidRPr="00AC7A21" w:rsidRDefault="00F420DA" w:rsidP="00F420DA">
      <w:pPr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свободной дискуссии между ведущим семинара (ответственным за </w:t>
      </w:r>
      <w:r w:rsidRPr="00FB0E9E">
        <w:rPr>
          <w:rFonts w:ascii="Times New Roman" w:hAnsi="Times New Roman" w:cs="Times New Roman"/>
          <w:sz w:val="28"/>
          <w:szCs w:val="28"/>
        </w:rPr>
        <w:t>мероприятие</w:t>
      </w:r>
      <w:r w:rsidRPr="00AC7A21">
        <w:rPr>
          <w:rFonts w:ascii="Times New Roman" w:hAnsi="Times New Roman" w:cs="Times New Roman"/>
          <w:sz w:val="28"/>
          <w:szCs w:val="28"/>
        </w:rPr>
        <w:t>) и участниками.</w:t>
      </w:r>
    </w:p>
    <w:p w:rsidR="00F420DA" w:rsidRDefault="00F420DA" w:rsidP="00F420DA">
      <w:pPr>
        <w:spacing w:after="0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0DA" w:rsidRDefault="00F420DA" w:rsidP="00F420DA">
      <w:pPr>
        <w:spacing w:after="0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21">
        <w:rPr>
          <w:rFonts w:ascii="Times New Roman" w:hAnsi="Times New Roman" w:cs="Times New Roman"/>
          <w:b/>
          <w:sz w:val="28"/>
          <w:szCs w:val="28"/>
        </w:rPr>
        <w:t>Выводы семинара</w:t>
      </w:r>
    </w:p>
    <w:p w:rsidR="00F420DA" w:rsidRPr="00AC7A21" w:rsidRDefault="00F420DA" w:rsidP="00F420DA">
      <w:pPr>
        <w:spacing w:after="0"/>
        <w:ind w:left="720" w:firstLine="709"/>
        <w:jc w:val="center"/>
        <w:rPr>
          <w:rFonts w:ascii="Times New Roman" w:hAnsi="Times New Roman" w:cs="Times New Roman"/>
          <w:color w:val="003150"/>
          <w:sz w:val="28"/>
          <w:szCs w:val="28"/>
        </w:rPr>
      </w:pPr>
    </w:p>
    <w:p w:rsidR="00F420DA" w:rsidRPr="00AC7A21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lastRenderedPageBreak/>
        <w:t>По итогам семинара участники принимают рекомендации либо разрабатывают предложения, направленные на реализацию цели и задач семинара.</w:t>
      </w:r>
    </w:p>
    <w:p w:rsidR="00F420DA" w:rsidRPr="00AC7A21" w:rsidRDefault="00F420DA" w:rsidP="00A30A8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3150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 xml:space="preserve">Модератор предоставляет возможность высказаться экспертам и участникам по вопросам организации и хода семинара,  поскольку  от уровня его подготовки и проведения  зависит качество и полнота полученных знаний судьями. </w:t>
      </w:r>
      <w:r w:rsidRPr="00AC7A21">
        <w:rPr>
          <w:rFonts w:ascii="Times New Roman" w:hAnsi="Times New Roman" w:cs="Times New Roman"/>
          <w:color w:val="003150"/>
          <w:sz w:val="28"/>
          <w:szCs w:val="28"/>
        </w:rPr>
        <w:t xml:space="preserve">При этом </w:t>
      </w:r>
      <w:r w:rsidRPr="00AC7A21">
        <w:rPr>
          <w:rFonts w:ascii="Times New Roman" w:hAnsi="Times New Roman" w:cs="Times New Roman"/>
          <w:sz w:val="28"/>
          <w:szCs w:val="28"/>
        </w:rPr>
        <w:t>важна объективность для совершенствования работы в области судебного образования в дальнейшем</w:t>
      </w:r>
      <w:r w:rsidRPr="00AC7A21">
        <w:rPr>
          <w:rFonts w:ascii="Times New Roman" w:hAnsi="Times New Roman" w:cs="Times New Roman"/>
          <w:color w:val="003150"/>
          <w:sz w:val="28"/>
          <w:szCs w:val="28"/>
        </w:rPr>
        <w:t>.</w:t>
      </w:r>
    </w:p>
    <w:p w:rsidR="00F420DA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21">
        <w:rPr>
          <w:rFonts w:ascii="Times New Roman" w:hAnsi="Times New Roman" w:cs="Times New Roman"/>
          <w:sz w:val="28"/>
          <w:szCs w:val="28"/>
        </w:rPr>
        <w:t>В заключительном слове руководитель принимающей стороны  благодарит всех участников семинара, отмечает положительные стороны, выделяя все предложения, прозвучавшие в выступлениях и докладах</w:t>
      </w:r>
      <w:r w:rsidRPr="00AC7A21">
        <w:rPr>
          <w:rFonts w:ascii="Times New Roman" w:hAnsi="Times New Roman" w:cs="Times New Roman"/>
          <w:sz w:val="13"/>
          <w:szCs w:val="13"/>
        </w:rPr>
        <w:t xml:space="preserve"> </w:t>
      </w:r>
      <w:r w:rsidRPr="00AC7A21">
        <w:rPr>
          <w:rFonts w:ascii="Times New Roman" w:hAnsi="Times New Roman" w:cs="Times New Roman"/>
          <w:sz w:val="28"/>
          <w:szCs w:val="28"/>
        </w:rPr>
        <w:t>участников,  будут полезными и могут быть применены  судьями в  реальной ситуации в их  работе.</w:t>
      </w:r>
    </w:p>
    <w:p w:rsidR="00F420DA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0DA" w:rsidRDefault="00F420DA" w:rsidP="00F42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0DA" w:rsidRPr="00482C14" w:rsidRDefault="00F420DA" w:rsidP="00F420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F420DA" w:rsidRPr="00482C14" w:rsidSect="00EF0F9D">
      <w:headerReference w:type="default" r:id="rId11"/>
      <w:footerReference w:type="default" r:id="rId12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68" w:rsidRDefault="00795468" w:rsidP="00F420DA">
      <w:pPr>
        <w:spacing w:after="0" w:line="240" w:lineRule="auto"/>
      </w:pPr>
      <w:r>
        <w:separator/>
      </w:r>
    </w:p>
  </w:endnote>
  <w:endnote w:type="continuationSeparator" w:id="1">
    <w:p w:rsidR="00795468" w:rsidRDefault="00795468" w:rsidP="00F4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5" w:rsidRDefault="00795468">
    <w:pPr>
      <w:pStyle w:val="a4"/>
      <w:jc w:val="center"/>
    </w:pPr>
  </w:p>
  <w:p w:rsidR="000F6605" w:rsidRDefault="007954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68" w:rsidRDefault="00795468" w:rsidP="00F420DA">
      <w:pPr>
        <w:spacing w:after="0" w:line="240" w:lineRule="auto"/>
      </w:pPr>
      <w:r>
        <w:separator/>
      </w:r>
    </w:p>
  </w:footnote>
  <w:footnote w:type="continuationSeparator" w:id="1">
    <w:p w:rsidR="00795468" w:rsidRDefault="00795468" w:rsidP="00F4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4391"/>
      <w:docPartObj>
        <w:docPartGallery w:val="Page Numbers (Top of Page)"/>
        <w:docPartUnique/>
      </w:docPartObj>
    </w:sdtPr>
    <w:sdtContent>
      <w:p w:rsidR="00F420DA" w:rsidRDefault="00884041">
        <w:pPr>
          <w:pStyle w:val="a6"/>
          <w:jc w:val="center"/>
        </w:pPr>
        <w:fldSimple w:instr=" PAGE   \* MERGEFORMAT ">
          <w:r w:rsidR="00322A05">
            <w:rPr>
              <w:noProof/>
            </w:rPr>
            <w:t>14</w:t>
          </w:r>
        </w:fldSimple>
      </w:p>
    </w:sdtContent>
  </w:sdt>
  <w:p w:rsidR="00F420DA" w:rsidRDefault="00F420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D6F"/>
    <w:multiLevelType w:val="hybridMultilevel"/>
    <w:tmpl w:val="1680788C"/>
    <w:lvl w:ilvl="0" w:tplc="F13E8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68B06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81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E1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E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05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A7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6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41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08754B"/>
    <w:multiLevelType w:val="hybridMultilevel"/>
    <w:tmpl w:val="1CE498C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E592280"/>
    <w:multiLevelType w:val="hybridMultilevel"/>
    <w:tmpl w:val="99165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640DBD"/>
    <w:multiLevelType w:val="hybridMultilevel"/>
    <w:tmpl w:val="BA501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0DA"/>
    <w:rsid w:val="000163B7"/>
    <w:rsid w:val="000769F4"/>
    <w:rsid w:val="000B43F9"/>
    <w:rsid w:val="00155B62"/>
    <w:rsid w:val="0015609A"/>
    <w:rsid w:val="002F5BD2"/>
    <w:rsid w:val="00322A05"/>
    <w:rsid w:val="00335E4F"/>
    <w:rsid w:val="004359C0"/>
    <w:rsid w:val="004F5599"/>
    <w:rsid w:val="005672E8"/>
    <w:rsid w:val="005A403B"/>
    <w:rsid w:val="00627F05"/>
    <w:rsid w:val="006A6DE4"/>
    <w:rsid w:val="006C1FD3"/>
    <w:rsid w:val="00711F8D"/>
    <w:rsid w:val="00713138"/>
    <w:rsid w:val="00733F44"/>
    <w:rsid w:val="007778C9"/>
    <w:rsid w:val="00795468"/>
    <w:rsid w:val="008462B0"/>
    <w:rsid w:val="00862F07"/>
    <w:rsid w:val="00884041"/>
    <w:rsid w:val="008B7F61"/>
    <w:rsid w:val="00965E5F"/>
    <w:rsid w:val="009833C0"/>
    <w:rsid w:val="00A23EA5"/>
    <w:rsid w:val="00A30A89"/>
    <w:rsid w:val="00C2712B"/>
    <w:rsid w:val="00CF48C7"/>
    <w:rsid w:val="00EF0F9D"/>
    <w:rsid w:val="00F420DA"/>
    <w:rsid w:val="00F9614B"/>
    <w:rsid w:val="00FB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0D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4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420DA"/>
  </w:style>
  <w:style w:type="paragraph" w:styleId="a6">
    <w:name w:val="header"/>
    <w:basedOn w:val="a"/>
    <w:link w:val="a7"/>
    <w:uiPriority w:val="99"/>
    <w:unhideWhenUsed/>
    <w:rsid w:val="00F4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0DA"/>
  </w:style>
  <w:style w:type="paragraph" w:styleId="a8">
    <w:name w:val="Balloon Text"/>
    <w:basedOn w:val="a"/>
    <w:link w:val="a9"/>
    <w:uiPriority w:val="99"/>
    <w:semiHidden/>
    <w:unhideWhenUsed/>
    <w:rsid w:val="00F4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2012-10-30T04:49:00Z</cp:lastPrinted>
  <dcterms:created xsi:type="dcterms:W3CDTF">2012-06-25T03:04:00Z</dcterms:created>
  <dcterms:modified xsi:type="dcterms:W3CDTF">2012-11-06T04:38:00Z</dcterms:modified>
</cp:coreProperties>
</file>