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auto" w:before="61"/>
        <w:ind w:left="6364" w:right="4873" w:hanging="1510"/>
        <w:jc w:val="left"/>
        <w:rPr>
          <w:rFonts w:ascii="Times New Roman" w:hAnsi="Times New Roman" w:cs="Times New Roman" w:eastAsia="Times New Roman"/>
          <w:sz w:val="13"/>
          <w:szCs w:val="13"/>
        </w:rPr>
      </w:pPr>
      <w:bookmarkStart w:name="РБП" w:id="1"/>
      <w:bookmarkEnd w:id="1"/>
      <w:r>
        <w:rPr/>
      </w:r>
      <w:r>
        <w:rPr>
          <w:rFonts w:ascii="Times New Roman" w:hAnsi="Times New Roman"/>
          <w:b/>
          <w:color w:val="333333"/>
          <w:w w:val="105"/>
          <w:sz w:val="13"/>
        </w:rPr>
        <w:t>Отчет</w:t>
      </w:r>
      <w:r>
        <w:rPr>
          <w:rFonts w:ascii="Times New Roman" w:hAnsi="Times New Roman"/>
          <w:b/>
          <w:color w:val="333333"/>
          <w:spacing w:val="-1"/>
          <w:w w:val="105"/>
          <w:sz w:val="13"/>
        </w:rPr>
        <w:t> </w:t>
      </w:r>
      <w:r>
        <w:rPr>
          <w:rFonts w:ascii="Times New Roman" w:hAnsi="Times New Roman"/>
          <w:b/>
          <w:color w:val="333333"/>
          <w:w w:val="105"/>
          <w:sz w:val="13"/>
        </w:rPr>
        <w:t>о</w:t>
      </w:r>
      <w:r>
        <w:rPr>
          <w:rFonts w:ascii="Times New Roman" w:hAnsi="Times New Roman"/>
          <w:b/>
          <w:color w:val="333333"/>
          <w:spacing w:val="-1"/>
          <w:w w:val="105"/>
          <w:sz w:val="13"/>
        </w:rPr>
        <w:t> </w:t>
      </w:r>
      <w:r>
        <w:rPr>
          <w:rFonts w:ascii="Times New Roman" w:hAnsi="Times New Roman"/>
          <w:b/>
          <w:color w:val="333333"/>
          <w:w w:val="105"/>
          <w:sz w:val="13"/>
        </w:rPr>
        <w:t>результатах мониторинга</w:t>
      </w:r>
      <w:r>
        <w:rPr>
          <w:rFonts w:ascii="Times New Roman" w:hAnsi="Times New Roman"/>
          <w:b/>
          <w:color w:val="333333"/>
          <w:spacing w:val="-1"/>
          <w:w w:val="105"/>
          <w:sz w:val="13"/>
        </w:rPr>
        <w:t> </w:t>
      </w:r>
      <w:r>
        <w:rPr>
          <w:rFonts w:ascii="Times New Roman" w:hAnsi="Times New Roman"/>
          <w:b/>
          <w:color w:val="333333"/>
          <w:w w:val="105"/>
          <w:sz w:val="13"/>
        </w:rPr>
        <w:t>реализации</w:t>
      </w:r>
      <w:r>
        <w:rPr>
          <w:rFonts w:ascii="Times New Roman" w:hAnsi="Times New Roman"/>
          <w:b/>
          <w:color w:val="333333"/>
          <w:spacing w:val="-1"/>
          <w:w w:val="105"/>
          <w:sz w:val="13"/>
        </w:rPr>
        <w:t> </w:t>
      </w:r>
      <w:r>
        <w:rPr>
          <w:rFonts w:ascii="Times New Roman" w:hAnsi="Times New Roman"/>
          <w:b/>
          <w:color w:val="333333"/>
          <w:w w:val="105"/>
          <w:sz w:val="13"/>
        </w:rPr>
        <w:t>бюджетных программ</w:t>
      </w:r>
      <w:r>
        <w:rPr>
          <w:rFonts w:ascii="Times New Roman" w:hAnsi="Times New Roman"/>
          <w:b/>
          <w:color w:val="333333"/>
          <w:spacing w:val="-1"/>
          <w:w w:val="105"/>
          <w:sz w:val="13"/>
        </w:rPr>
        <w:t> </w:t>
      </w:r>
      <w:r>
        <w:rPr>
          <w:rFonts w:ascii="Times New Roman" w:hAnsi="Times New Roman"/>
          <w:b/>
          <w:color w:val="333333"/>
          <w:w w:val="105"/>
          <w:sz w:val="13"/>
        </w:rPr>
        <w:t>(подпрограмм)</w:t>
      </w:r>
      <w:r>
        <w:rPr>
          <w:rFonts w:ascii="Times New Roman" w:hAnsi="Times New Roman"/>
          <w:b/>
          <w:color w:val="333333"/>
          <w:w w:val="105"/>
          <w:sz w:val="13"/>
        </w:rPr>
        <w:t> по</w:t>
      </w:r>
      <w:r>
        <w:rPr>
          <w:rFonts w:ascii="Times New Roman" w:hAnsi="Times New Roman"/>
          <w:b/>
          <w:color w:val="333333"/>
          <w:spacing w:val="-1"/>
          <w:w w:val="105"/>
          <w:sz w:val="13"/>
        </w:rPr>
        <w:t> </w:t>
      </w:r>
      <w:r>
        <w:rPr>
          <w:rFonts w:ascii="Times New Roman" w:hAnsi="Times New Roman"/>
          <w:b/>
          <w:color w:val="333333"/>
          <w:w w:val="105"/>
          <w:sz w:val="13"/>
        </w:rPr>
        <w:t>состоянию</w:t>
      </w:r>
      <w:r>
        <w:rPr>
          <w:rFonts w:ascii="Times New Roman" w:hAnsi="Times New Roman"/>
          <w:b/>
          <w:color w:val="333333"/>
          <w:spacing w:val="-1"/>
          <w:w w:val="105"/>
          <w:sz w:val="13"/>
        </w:rPr>
        <w:t> </w:t>
      </w:r>
      <w:r>
        <w:rPr>
          <w:rFonts w:ascii="Times New Roman" w:hAnsi="Times New Roman"/>
          <w:b/>
          <w:color w:val="333333"/>
          <w:w w:val="105"/>
          <w:sz w:val="13"/>
        </w:rPr>
        <w:t>на 1</w:t>
      </w:r>
      <w:r>
        <w:rPr>
          <w:rFonts w:ascii="Times New Roman" w:hAnsi="Times New Roman"/>
          <w:b/>
          <w:color w:val="333333"/>
          <w:spacing w:val="-1"/>
          <w:w w:val="105"/>
          <w:sz w:val="13"/>
        </w:rPr>
        <w:t> </w:t>
      </w:r>
      <w:r>
        <w:rPr>
          <w:rFonts w:ascii="Times New Roman" w:hAnsi="Times New Roman"/>
          <w:b/>
          <w:color w:val="333333"/>
          <w:w w:val="105"/>
          <w:sz w:val="13"/>
        </w:rPr>
        <w:t>января</w:t>
      </w:r>
      <w:r>
        <w:rPr>
          <w:rFonts w:ascii="Times New Roman" w:hAnsi="Times New Roman"/>
          <w:b/>
          <w:color w:val="333333"/>
          <w:spacing w:val="-1"/>
          <w:w w:val="105"/>
          <w:sz w:val="13"/>
        </w:rPr>
        <w:t> </w:t>
      </w:r>
      <w:r>
        <w:rPr>
          <w:rFonts w:ascii="Times New Roman" w:hAnsi="Times New Roman"/>
          <w:b/>
          <w:color w:val="333333"/>
          <w:w w:val="105"/>
          <w:sz w:val="13"/>
        </w:rPr>
        <w:t>2019 года</w:t>
      </w:r>
      <w:r>
        <w:rPr>
          <w:rFonts w:ascii="Times New Roman" w:hAnsi="Times New Roman"/>
          <w:sz w:val="1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pStyle w:val="Heading1"/>
        <w:tabs>
          <w:tab w:pos="1641" w:val="left" w:leader="none"/>
        </w:tabs>
        <w:spacing w:line="240" w:lineRule="auto"/>
        <w:ind w:right="0"/>
        <w:jc w:val="left"/>
      </w:pPr>
      <w:r>
        <w:rPr>
          <w:color w:val="333333"/>
        </w:rPr>
        <w:t>Индекс:</w:t>
        <w:tab/>
        <w:t>форма:</w:t>
      </w:r>
      <w:r>
        <w:rPr>
          <w:color w:val="333333"/>
          <w:spacing w:val="13"/>
        </w:rPr>
        <w:t> </w:t>
      </w:r>
      <w:r>
        <w:rPr>
          <w:color w:val="333333"/>
        </w:rPr>
        <w:t>1-МАБП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tabs>
          <w:tab w:pos="1641" w:val="left" w:leader="none"/>
        </w:tabs>
        <w:spacing w:before="0"/>
        <w:ind w:left="17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/>
          <w:color w:val="333333"/>
          <w:sz w:val="10"/>
        </w:rPr>
        <w:t>Круг</w:t>
      </w:r>
      <w:r>
        <w:rPr>
          <w:rFonts w:ascii="Times New Roman" w:hAnsi="Times New Roman"/>
          <w:color w:val="333333"/>
          <w:spacing w:val="11"/>
          <w:sz w:val="10"/>
        </w:rPr>
        <w:t> </w:t>
      </w:r>
      <w:r>
        <w:rPr>
          <w:rFonts w:ascii="Times New Roman" w:hAnsi="Times New Roman"/>
          <w:color w:val="333333"/>
          <w:sz w:val="10"/>
        </w:rPr>
        <w:t>представляющих</w:t>
      </w:r>
      <w:r>
        <w:rPr>
          <w:rFonts w:ascii="Times New Roman" w:hAnsi="Times New Roman"/>
          <w:color w:val="333333"/>
          <w:spacing w:val="11"/>
          <w:sz w:val="10"/>
        </w:rPr>
        <w:t> </w:t>
      </w:r>
      <w:r>
        <w:rPr>
          <w:rFonts w:ascii="Times New Roman" w:hAnsi="Times New Roman"/>
          <w:color w:val="333333"/>
          <w:sz w:val="10"/>
        </w:rPr>
        <w:t>лиц:</w:t>
        <w:tab/>
        <w:t>администратор</w:t>
      </w:r>
      <w:r>
        <w:rPr>
          <w:rFonts w:ascii="Times New Roman" w:hAnsi="Times New Roman"/>
          <w:color w:val="333333"/>
          <w:spacing w:val="16"/>
          <w:sz w:val="10"/>
        </w:rPr>
        <w:t> </w:t>
      </w:r>
      <w:r>
        <w:rPr>
          <w:rFonts w:ascii="Times New Roman" w:hAnsi="Times New Roman"/>
          <w:color w:val="333333"/>
          <w:sz w:val="10"/>
        </w:rPr>
        <w:t>бюджетных</w:t>
      </w:r>
      <w:r>
        <w:rPr>
          <w:rFonts w:ascii="Times New Roman" w:hAnsi="Times New Roman"/>
          <w:color w:val="333333"/>
          <w:spacing w:val="15"/>
          <w:sz w:val="10"/>
        </w:rPr>
        <w:t> </w:t>
      </w:r>
      <w:r>
        <w:rPr>
          <w:rFonts w:ascii="Times New Roman" w:hAnsi="Times New Roman"/>
          <w:color w:val="333333"/>
          <w:sz w:val="10"/>
        </w:rPr>
        <w:t>программ</w:t>
      </w:r>
      <w:r>
        <w:rPr>
          <w:rFonts w:ascii="Times New Roman" w:hAnsi="Times New Roman"/>
          <w:sz w:val="1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0"/>
        <w:ind w:left="164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/>
          <w:color w:val="333333"/>
          <w:sz w:val="10"/>
        </w:rPr>
        <w:t>501 </w:t>
      </w:r>
      <w:r>
        <w:rPr>
          <w:rFonts w:ascii="Times New Roman" w:hAnsi="Times New Roman"/>
          <w:color w:val="333333"/>
          <w:spacing w:val="12"/>
          <w:sz w:val="10"/>
        </w:rPr>
        <w:t> </w:t>
      </w:r>
      <w:r>
        <w:rPr>
          <w:rFonts w:ascii="Times New Roman" w:hAnsi="Times New Roman"/>
          <w:color w:val="333333"/>
          <w:sz w:val="10"/>
        </w:rPr>
        <w:t>-</w:t>
      </w:r>
      <w:r>
        <w:rPr>
          <w:rFonts w:ascii="Times New Roman" w:hAnsi="Times New Roman"/>
          <w:color w:val="333333"/>
          <w:spacing w:val="6"/>
          <w:sz w:val="10"/>
        </w:rPr>
        <w:t> </w:t>
      </w:r>
      <w:r>
        <w:rPr>
          <w:rFonts w:ascii="Times New Roman" w:hAnsi="Times New Roman"/>
          <w:color w:val="333333"/>
          <w:sz w:val="10"/>
        </w:rPr>
        <w:t>Верховный</w:t>
      </w:r>
      <w:r>
        <w:rPr>
          <w:rFonts w:ascii="Times New Roman" w:hAnsi="Times New Roman"/>
          <w:color w:val="333333"/>
          <w:spacing w:val="6"/>
          <w:sz w:val="10"/>
        </w:rPr>
        <w:t> </w:t>
      </w:r>
      <w:r>
        <w:rPr>
          <w:rFonts w:ascii="Times New Roman" w:hAnsi="Times New Roman"/>
          <w:color w:val="333333"/>
          <w:sz w:val="10"/>
        </w:rPr>
        <w:t>Суд</w:t>
      </w:r>
      <w:r>
        <w:rPr>
          <w:rFonts w:ascii="Times New Roman" w:hAnsi="Times New Roman"/>
          <w:color w:val="333333"/>
          <w:spacing w:val="6"/>
          <w:sz w:val="10"/>
        </w:rPr>
        <w:t> </w:t>
      </w:r>
      <w:r>
        <w:rPr>
          <w:rFonts w:ascii="Times New Roman" w:hAnsi="Times New Roman"/>
          <w:color w:val="333333"/>
          <w:sz w:val="10"/>
        </w:rPr>
        <w:t>Республики</w:t>
      </w:r>
      <w:r>
        <w:rPr>
          <w:rFonts w:ascii="Times New Roman" w:hAnsi="Times New Roman"/>
          <w:color w:val="333333"/>
          <w:spacing w:val="6"/>
          <w:sz w:val="10"/>
        </w:rPr>
        <w:t> </w:t>
      </w:r>
      <w:r>
        <w:rPr>
          <w:rFonts w:ascii="Times New Roman" w:hAnsi="Times New Roman"/>
          <w:color w:val="333333"/>
          <w:sz w:val="10"/>
        </w:rPr>
        <w:t>Казахстан</w:t>
      </w:r>
      <w:r>
        <w:rPr>
          <w:rFonts w:ascii="Times New Roman" w:hAnsi="Times New Roman"/>
          <w:sz w:val="1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tabs>
          <w:tab w:pos="1641" w:val="left" w:leader="none"/>
        </w:tabs>
        <w:spacing w:line="463" w:lineRule="auto" w:before="0"/>
        <w:ind w:left="171" w:right="1119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/>
          <w:color w:val="333333"/>
          <w:sz w:val="10"/>
        </w:rPr>
        <w:t>Куда</w:t>
      </w:r>
      <w:r>
        <w:rPr>
          <w:rFonts w:ascii="Times New Roman" w:hAnsi="Times New Roman"/>
          <w:color w:val="333333"/>
          <w:spacing w:val="17"/>
          <w:sz w:val="10"/>
        </w:rPr>
        <w:t> </w:t>
      </w:r>
      <w:r>
        <w:rPr>
          <w:rFonts w:ascii="Times New Roman" w:hAnsi="Times New Roman"/>
          <w:color w:val="333333"/>
          <w:sz w:val="10"/>
        </w:rPr>
        <w:t>представляется:</w:t>
        <w:tab/>
        <w:t>уполномоченному</w:t>
      </w:r>
      <w:r>
        <w:rPr>
          <w:rFonts w:ascii="Times New Roman" w:hAnsi="Times New Roman"/>
          <w:color w:val="333333"/>
          <w:spacing w:val="11"/>
          <w:sz w:val="10"/>
        </w:rPr>
        <w:t> </w:t>
      </w:r>
      <w:r>
        <w:rPr>
          <w:rFonts w:ascii="Times New Roman" w:hAnsi="Times New Roman"/>
          <w:color w:val="333333"/>
          <w:sz w:val="10"/>
        </w:rPr>
        <w:t>органу</w:t>
      </w:r>
      <w:r>
        <w:rPr>
          <w:rFonts w:ascii="Times New Roman" w:hAnsi="Times New Roman"/>
          <w:color w:val="333333"/>
          <w:spacing w:val="10"/>
          <w:sz w:val="10"/>
        </w:rPr>
        <w:t> </w:t>
      </w:r>
      <w:r>
        <w:rPr>
          <w:rFonts w:ascii="Times New Roman" w:hAnsi="Times New Roman"/>
          <w:color w:val="333333"/>
          <w:sz w:val="10"/>
        </w:rPr>
        <w:t>по</w:t>
      </w:r>
      <w:r>
        <w:rPr>
          <w:rFonts w:ascii="Times New Roman" w:hAnsi="Times New Roman"/>
          <w:color w:val="333333"/>
          <w:spacing w:val="11"/>
          <w:sz w:val="10"/>
        </w:rPr>
        <w:t> </w:t>
      </w:r>
      <w:r>
        <w:rPr>
          <w:rFonts w:ascii="Times New Roman" w:hAnsi="Times New Roman"/>
          <w:color w:val="333333"/>
          <w:sz w:val="10"/>
        </w:rPr>
        <w:t>исполнению</w:t>
      </w:r>
      <w:r>
        <w:rPr>
          <w:rFonts w:ascii="Times New Roman" w:hAnsi="Times New Roman"/>
          <w:color w:val="333333"/>
          <w:spacing w:val="10"/>
          <w:sz w:val="10"/>
        </w:rPr>
        <w:t> </w:t>
      </w:r>
      <w:r>
        <w:rPr>
          <w:rFonts w:ascii="Times New Roman" w:hAnsi="Times New Roman"/>
          <w:color w:val="333333"/>
          <w:sz w:val="10"/>
        </w:rPr>
        <w:t>бюджета</w:t>
      </w:r>
      <w:r>
        <w:rPr>
          <w:rFonts w:ascii="Times New Roman" w:hAnsi="Times New Roman"/>
          <w:color w:val="333333"/>
          <w:w w:val="102"/>
          <w:sz w:val="10"/>
        </w:rPr>
        <w:t> </w:t>
      </w:r>
      <w:r>
        <w:rPr>
          <w:rFonts w:ascii="Times New Roman" w:hAnsi="Times New Roman"/>
          <w:color w:val="333333"/>
          <w:sz w:val="10"/>
        </w:rPr>
        <w:t>Периодичность:</w:t>
        <w:tab/>
        <w:t>ежемесячная</w:t>
      </w:r>
      <w:r>
        <w:rPr>
          <w:rFonts w:ascii="Times New Roman" w:hAnsi="Times New Roman"/>
          <w:sz w:val="10"/>
        </w:rPr>
      </w:r>
    </w:p>
    <w:p>
      <w:pPr>
        <w:tabs>
          <w:tab w:pos="1641" w:val="left" w:leader="none"/>
        </w:tabs>
        <w:spacing w:line="463" w:lineRule="auto" w:before="4"/>
        <w:ind w:left="171" w:right="10213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/>
          <w:color w:val="333333"/>
          <w:sz w:val="10"/>
        </w:rPr>
        <w:t>Срок</w:t>
      </w:r>
      <w:r>
        <w:rPr>
          <w:rFonts w:ascii="Times New Roman" w:hAnsi="Times New Roman"/>
          <w:color w:val="333333"/>
          <w:spacing w:val="17"/>
          <w:sz w:val="10"/>
        </w:rPr>
        <w:t> </w:t>
      </w:r>
      <w:r>
        <w:rPr>
          <w:rFonts w:ascii="Times New Roman" w:hAnsi="Times New Roman"/>
          <w:color w:val="333333"/>
          <w:sz w:val="10"/>
        </w:rPr>
        <w:t>представления:</w:t>
        <w:tab/>
        <w:t>не</w:t>
      </w:r>
      <w:r>
        <w:rPr>
          <w:rFonts w:ascii="Times New Roman" w:hAnsi="Times New Roman"/>
          <w:color w:val="333333"/>
          <w:spacing w:val="6"/>
          <w:sz w:val="10"/>
        </w:rPr>
        <w:t> </w:t>
      </w:r>
      <w:r>
        <w:rPr>
          <w:rFonts w:ascii="Times New Roman" w:hAnsi="Times New Roman"/>
          <w:color w:val="333333"/>
          <w:sz w:val="10"/>
        </w:rPr>
        <w:t>позднее</w:t>
      </w:r>
      <w:r>
        <w:rPr>
          <w:rFonts w:ascii="Times New Roman" w:hAnsi="Times New Roman"/>
          <w:color w:val="333333"/>
          <w:spacing w:val="7"/>
          <w:sz w:val="10"/>
        </w:rPr>
        <w:t> </w:t>
      </w:r>
      <w:r>
        <w:rPr>
          <w:rFonts w:ascii="Times New Roman" w:hAnsi="Times New Roman"/>
          <w:color w:val="333333"/>
          <w:sz w:val="10"/>
        </w:rPr>
        <w:t>первых</w:t>
      </w:r>
      <w:r>
        <w:rPr>
          <w:rFonts w:ascii="Times New Roman" w:hAnsi="Times New Roman"/>
          <w:color w:val="333333"/>
          <w:spacing w:val="6"/>
          <w:sz w:val="10"/>
        </w:rPr>
        <w:t> </w:t>
      </w:r>
      <w:r>
        <w:rPr>
          <w:rFonts w:ascii="Times New Roman" w:hAnsi="Times New Roman"/>
          <w:color w:val="333333"/>
          <w:sz w:val="10"/>
        </w:rPr>
        <w:t>семи</w:t>
      </w:r>
      <w:r>
        <w:rPr>
          <w:rFonts w:ascii="Times New Roman" w:hAnsi="Times New Roman"/>
          <w:color w:val="333333"/>
          <w:spacing w:val="7"/>
          <w:sz w:val="10"/>
        </w:rPr>
        <w:t> </w:t>
      </w:r>
      <w:r>
        <w:rPr>
          <w:rFonts w:ascii="Times New Roman" w:hAnsi="Times New Roman"/>
          <w:color w:val="333333"/>
          <w:sz w:val="10"/>
        </w:rPr>
        <w:t>рабочих</w:t>
      </w:r>
      <w:r>
        <w:rPr>
          <w:rFonts w:ascii="Times New Roman" w:hAnsi="Times New Roman"/>
          <w:color w:val="333333"/>
          <w:spacing w:val="6"/>
          <w:sz w:val="10"/>
        </w:rPr>
        <w:t> </w:t>
      </w:r>
      <w:r>
        <w:rPr>
          <w:rFonts w:ascii="Times New Roman" w:hAnsi="Times New Roman"/>
          <w:color w:val="333333"/>
          <w:sz w:val="10"/>
        </w:rPr>
        <w:t>дней,</w:t>
      </w:r>
      <w:r>
        <w:rPr>
          <w:rFonts w:ascii="Times New Roman" w:hAnsi="Times New Roman"/>
          <w:color w:val="333333"/>
          <w:spacing w:val="7"/>
          <w:sz w:val="10"/>
        </w:rPr>
        <w:t> </w:t>
      </w:r>
      <w:r>
        <w:rPr>
          <w:rFonts w:ascii="Times New Roman" w:hAnsi="Times New Roman"/>
          <w:color w:val="333333"/>
          <w:sz w:val="10"/>
        </w:rPr>
        <w:t>следующего</w:t>
      </w:r>
      <w:r>
        <w:rPr>
          <w:rFonts w:ascii="Times New Roman" w:hAnsi="Times New Roman"/>
          <w:color w:val="333333"/>
          <w:spacing w:val="6"/>
          <w:sz w:val="10"/>
        </w:rPr>
        <w:t> </w:t>
      </w:r>
      <w:r>
        <w:rPr>
          <w:rFonts w:ascii="Times New Roman" w:hAnsi="Times New Roman"/>
          <w:color w:val="333333"/>
          <w:sz w:val="10"/>
        </w:rPr>
        <w:t>за</w:t>
      </w:r>
      <w:r>
        <w:rPr>
          <w:rFonts w:ascii="Times New Roman" w:hAnsi="Times New Roman"/>
          <w:color w:val="333333"/>
          <w:spacing w:val="7"/>
          <w:sz w:val="10"/>
        </w:rPr>
        <w:t> </w:t>
      </w:r>
      <w:r>
        <w:rPr>
          <w:rFonts w:ascii="Times New Roman" w:hAnsi="Times New Roman"/>
          <w:color w:val="333333"/>
          <w:sz w:val="10"/>
        </w:rPr>
        <w:t>отчетным</w:t>
      </w:r>
      <w:r>
        <w:rPr>
          <w:rFonts w:ascii="Times New Roman" w:hAnsi="Times New Roman"/>
          <w:color w:val="333333"/>
          <w:spacing w:val="6"/>
          <w:sz w:val="10"/>
        </w:rPr>
        <w:t> </w:t>
      </w:r>
      <w:r>
        <w:rPr>
          <w:rFonts w:ascii="Times New Roman" w:hAnsi="Times New Roman"/>
          <w:color w:val="333333"/>
          <w:sz w:val="10"/>
        </w:rPr>
        <w:t>месяцем</w:t>
      </w:r>
      <w:r>
        <w:rPr>
          <w:rFonts w:ascii="Times New Roman" w:hAnsi="Times New Roman"/>
          <w:color w:val="333333"/>
          <w:w w:val="102"/>
          <w:sz w:val="10"/>
        </w:rPr>
        <w:t> </w:t>
      </w:r>
      <w:r>
        <w:rPr>
          <w:rFonts w:ascii="Times New Roman" w:hAnsi="Times New Roman"/>
          <w:color w:val="333333"/>
          <w:sz w:val="10"/>
        </w:rPr>
        <w:t>Вид</w:t>
      </w:r>
      <w:r>
        <w:rPr>
          <w:rFonts w:ascii="Times New Roman" w:hAnsi="Times New Roman"/>
          <w:color w:val="333333"/>
          <w:spacing w:val="11"/>
          <w:sz w:val="10"/>
        </w:rPr>
        <w:t> </w:t>
      </w:r>
      <w:r>
        <w:rPr>
          <w:rFonts w:ascii="Times New Roman" w:hAnsi="Times New Roman"/>
          <w:color w:val="333333"/>
          <w:sz w:val="10"/>
        </w:rPr>
        <w:t>бюджета:</w:t>
        <w:tab/>
        <w:t>республиканский</w:t>
      </w:r>
      <w:r>
        <w:rPr>
          <w:rFonts w:ascii="Times New Roman" w:hAnsi="Times New Roman"/>
          <w:sz w:val="10"/>
        </w:rPr>
      </w:r>
    </w:p>
    <w:p>
      <w:pPr>
        <w:spacing w:before="4"/>
        <w:ind w:left="0" w:right="303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/>
          <w:b/>
          <w:color w:val="333333"/>
          <w:sz w:val="10"/>
        </w:rPr>
        <w:t>тыс.</w:t>
      </w:r>
      <w:r>
        <w:rPr>
          <w:rFonts w:ascii="Times New Roman" w:hAnsi="Times New Roman"/>
          <w:b/>
          <w:color w:val="333333"/>
          <w:spacing w:val="8"/>
          <w:sz w:val="10"/>
        </w:rPr>
        <w:t> </w:t>
      </w:r>
      <w:r>
        <w:rPr>
          <w:rFonts w:ascii="Times New Roman" w:hAnsi="Times New Roman"/>
          <w:b/>
          <w:color w:val="333333"/>
          <w:sz w:val="10"/>
        </w:rPr>
        <w:t>тенге</w:t>
      </w:r>
      <w:r>
        <w:rPr>
          <w:rFonts w:ascii="Times New Roman" w:hAnsi="Times New Roman"/>
          <w:sz w:val="1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"/>
        <w:gridCol w:w="488"/>
        <w:gridCol w:w="488"/>
        <w:gridCol w:w="2505"/>
        <w:gridCol w:w="1060"/>
        <w:gridCol w:w="1012"/>
        <w:gridCol w:w="958"/>
        <w:gridCol w:w="983"/>
        <w:gridCol w:w="969"/>
        <w:gridCol w:w="958"/>
        <w:gridCol w:w="983"/>
        <w:gridCol w:w="873"/>
        <w:gridCol w:w="872"/>
        <w:gridCol w:w="983"/>
        <w:gridCol w:w="1223"/>
      </w:tblGrid>
      <w:tr>
        <w:trPr>
          <w:trHeight w:val="246" w:hRule="exact"/>
        </w:trPr>
        <w:tc>
          <w:tcPr>
            <w:tcW w:w="1462" w:type="dxa"/>
            <w:gridSpan w:val="3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Код</w:t>
            </w:r>
          </w:p>
        </w:tc>
        <w:tc>
          <w:tcPr>
            <w:tcW w:w="250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Наименование</w:t>
            </w:r>
          </w:p>
        </w:tc>
        <w:tc>
          <w:tcPr>
            <w:tcW w:w="1060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9" w:lineRule="auto"/>
              <w:ind w:left="162" w:right="159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Сводный</w:t>
            </w:r>
            <w:r>
              <w:rPr>
                <w:rFonts w:ascii="Times New Roman" w:hAnsi="Times New Roman"/>
                <w:spacing w:val="11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план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финансирования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на</w:t>
            </w:r>
            <w:r>
              <w:rPr>
                <w:rFonts w:ascii="Times New Roman" w:hAnsi="Times New Roman"/>
                <w:spacing w:val="4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год</w:t>
            </w: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969" w:type="dxa"/>
            <w:gridSpan w:val="2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7"/>
              <w:ind w:left="20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План</w:t>
            </w:r>
            <w:r>
              <w:rPr>
                <w:rFonts w:ascii="Times New Roman" w:hAnsi="Times New Roman"/>
                <w:spacing w:val="9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финансирования</w:t>
            </w:r>
            <w:r>
              <w:rPr>
                <w:rFonts w:ascii="Times New Roman" w:hAnsi="Times New Roman"/>
                <w:spacing w:val="10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на</w:t>
            </w:r>
            <w:r>
              <w:rPr>
                <w:rFonts w:ascii="Times New Roman" w:hAnsi="Times New Roman"/>
                <w:spacing w:val="9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отчетный</w:t>
            </w: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983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9" w:lineRule="auto"/>
              <w:ind w:left="184" w:right="181" w:firstLine="83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Принятые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обязательства</w:t>
            </w: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96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9" w:lineRule="auto"/>
              <w:ind w:left="110" w:right="107" w:hanging="1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Сумма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непринятых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обязательств</w:t>
            </w:r>
            <w:r>
              <w:rPr>
                <w:rFonts w:ascii="Times New Roman" w:hAnsi="Times New Roman"/>
                <w:spacing w:val="13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(гр.</w:t>
            </w:r>
            <w:r>
              <w:rPr>
                <w:rFonts w:ascii="Times New Roman" w:hAnsi="Times New Roman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8-гр.6)</w:t>
            </w:r>
          </w:p>
        </w:tc>
        <w:tc>
          <w:tcPr>
            <w:tcW w:w="95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9" w:lineRule="auto"/>
              <w:ind w:left="171" w:right="168" w:firstLine="31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Оплаченные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обязательства</w:t>
            </w: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983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9" w:lineRule="auto"/>
              <w:ind w:left="141" w:right="139" w:firstLine="33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%</w:t>
            </w:r>
            <w:r>
              <w:rPr>
                <w:rFonts w:ascii="Times New Roman" w:hAnsi="Times New Roman"/>
                <w:spacing w:val="11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исполнения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(гр.10/гр.7*100)</w:t>
            </w: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873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9" w:lineRule="auto"/>
              <w:ind w:left="158" w:right="156" w:firstLine="22"/>
              <w:jc w:val="both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Ожидаемое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исполнение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плана</w:t>
            </w:r>
            <w:r>
              <w:rPr>
                <w:rFonts w:ascii="Times New Roman" w:hAnsi="Times New Roman"/>
                <w:spacing w:val="4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на</w:t>
            </w:r>
            <w:r>
              <w:rPr>
                <w:rFonts w:ascii="Times New Roman" w:hAnsi="Times New Roman"/>
                <w:spacing w:val="5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год</w:t>
            </w: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87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9" w:lineRule="auto"/>
              <w:ind w:left="112" w:right="11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%</w:t>
            </w:r>
            <w:r>
              <w:rPr>
                <w:rFonts w:ascii="Times New Roman" w:hAnsi="Times New Roman"/>
                <w:spacing w:val="1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ожидаемого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исполнения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(гр.12/гр.</w:t>
            </w:r>
            <w:r>
              <w:rPr>
                <w:rFonts w:ascii="Times New Roman" w:hAnsi="Times New Roman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5*100)</w:t>
            </w:r>
          </w:p>
        </w:tc>
        <w:tc>
          <w:tcPr>
            <w:tcW w:w="983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9" w:lineRule="auto"/>
              <w:ind w:left="118" w:right="115" w:hanging="1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Ожидаемая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сумма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неисполнения</w:t>
            </w:r>
            <w:r>
              <w:rPr>
                <w:rFonts w:ascii="Times New Roman" w:hAnsi="Times New Roman"/>
                <w:spacing w:val="13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на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год</w:t>
            </w:r>
            <w:r>
              <w:rPr>
                <w:rFonts w:ascii="Times New Roman" w:hAnsi="Times New Roman"/>
                <w:spacing w:val="4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(гр.12</w:t>
            </w:r>
            <w:r>
              <w:rPr>
                <w:rFonts w:ascii="Times New Roman" w:hAnsi="Times New Roman"/>
                <w:spacing w:val="4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-</w:t>
            </w:r>
            <w:r>
              <w:rPr>
                <w:rFonts w:ascii="Times New Roman" w:hAnsi="Times New Roman"/>
                <w:spacing w:val="4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гр.5)</w:t>
            </w: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223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9" w:lineRule="auto"/>
              <w:ind w:left="154" w:right="149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Неисполнение</w:t>
            </w:r>
            <w:r>
              <w:rPr>
                <w:rFonts w:ascii="Times New Roman" w:hAnsi="Times New Roman"/>
                <w:spacing w:val="17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плана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по</w:t>
            </w:r>
            <w:r>
              <w:rPr>
                <w:rFonts w:ascii="Times New Roman" w:hAnsi="Times New Roman"/>
                <w:spacing w:val="5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платежам </w:t>
            </w:r>
            <w:r>
              <w:rPr>
                <w:rFonts w:ascii="Times New Roman" w:hAnsi="Times New Roman"/>
                <w:spacing w:val="11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(гр.10-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гр.7)</w:t>
            </w: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667" w:hRule="exact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АБП</w:t>
            </w:r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9" w:lineRule="auto"/>
              <w:ind w:left="130" w:right="104" w:hanging="25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Прогр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амма</w:t>
            </w: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9" w:lineRule="auto"/>
              <w:ind w:left="99" w:right="97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Подпр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ограм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ма</w:t>
            </w: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50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060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9" w:lineRule="auto"/>
              <w:ind w:left="165" w:right="163" w:firstLine="283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по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обязательствам</w:t>
            </w: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по</w:t>
            </w:r>
            <w:r>
              <w:rPr>
                <w:rFonts w:ascii="Times New Roman" w:hAnsi="Times New Roman"/>
                <w:spacing w:val="10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платежам</w:t>
            </w: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983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96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95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983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873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87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983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223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</w:tr>
      <w:tr>
        <w:trPr>
          <w:trHeight w:val="268" w:hRule="exact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4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5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6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7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8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9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11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12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13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14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left="2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15</w:t>
            </w:r>
          </w:p>
        </w:tc>
      </w:tr>
      <w:tr>
        <w:trPr>
          <w:trHeight w:val="268" w:hRule="exact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74"/>
              <w:ind w:right="1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501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5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</w:rPr>
              <w:t>Верховный</w:t>
            </w:r>
            <w:r>
              <w:rPr>
                <w:rFonts w:ascii="Times New Roman" w:hAnsi="Times New Roman"/>
                <w:b/>
                <w:spacing w:val="11"/>
                <w:sz w:val="10"/>
              </w:rPr>
              <w:t> </w:t>
            </w:r>
            <w:r>
              <w:rPr>
                <w:rFonts w:ascii="Times New Roman" w:hAnsi="Times New Roman"/>
                <w:b/>
                <w:sz w:val="10"/>
              </w:rPr>
              <w:t>Суд</w:t>
            </w:r>
            <w:r>
              <w:rPr>
                <w:rFonts w:ascii="Times New Roman" w:hAnsi="Times New Roman"/>
                <w:b/>
                <w:spacing w:val="11"/>
                <w:sz w:val="10"/>
              </w:rPr>
              <w:t> </w:t>
            </w:r>
            <w:r>
              <w:rPr>
                <w:rFonts w:ascii="Times New Roman" w:hAnsi="Times New Roman"/>
                <w:b/>
                <w:sz w:val="10"/>
              </w:rPr>
              <w:t>Республики</w:t>
            </w:r>
            <w:r>
              <w:rPr>
                <w:rFonts w:ascii="Times New Roman" w:hAnsi="Times New Roman"/>
                <w:b/>
                <w:spacing w:val="11"/>
                <w:sz w:val="10"/>
              </w:rPr>
              <w:t> </w:t>
            </w:r>
            <w:r>
              <w:rPr>
                <w:rFonts w:ascii="Times New Roman" w:hAnsi="Times New Roman"/>
                <w:b/>
                <w:sz w:val="10"/>
              </w:rPr>
              <w:t>Казахстан</w:t>
            </w: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left="46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36</w:t>
            </w:r>
            <w:r>
              <w:rPr>
                <w:rFonts w:ascii="Times New Roman"/>
                <w:b/>
                <w:spacing w:val="4"/>
                <w:sz w:val="10"/>
              </w:rPr>
              <w:t> </w:t>
            </w:r>
            <w:r>
              <w:rPr>
                <w:rFonts w:ascii="Times New Roman"/>
                <w:b/>
                <w:sz w:val="10"/>
              </w:rPr>
              <w:t>320</w:t>
            </w:r>
            <w:r>
              <w:rPr>
                <w:rFonts w:ascii="Times New Roman"/>
                <w:b/>
                <w:spacing w:val="5"/>
                <w:sz w:val="10"/>
              </w:rPr>
              <w:t> </w:t>
            </w:r>
            <w:r>
              <w:rPr>
                <w:rFonts w:ascii="Times New Roman"/>
                <w:b/>
                <w:sz w:val="10"/>
              </w:rPr>
              <w:t>808,4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left="413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36</w:t>
            </w:r>
            <w:r>
              <w:rPr>
                <w:rFonts w:ascii="Times New Roman"/>
                <w:b/>
                <w:spacing w:val="4"/>
                <w:sz w:val="10"/>
              </w:rPr>
              <w:t> </w:t>
            </w:r>
            <w:r>
              <w:rPr>
                <w:rFonts w:ascii="Times New Roman"/>
                <w:b/>
                <w:sz w:val="10"/>
              </w:rPr>
              <w:t>320</w:t>
            </w:r>
            <w:r>
              <w:rPr>
                <w:rFonts w:ascii="Times New Roman"/>
                <w:b/>
                <w:spacing w:val="5"/>
                <w:sz w:val="10"/>
              </w:rPr>
              <w:t> </w:t>
            </w:r>
            <w:r>
              <w:rPr>
                <w:rFonts w:ascii="Times New Roman"/>
                <w:b/>
                <w:sz w:val="10"/>
              </w:rPr>
              <w:t>808,4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left="359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36</w:t>
            </w:r>
            <w:r>
              <w:rPr>
                <w:rFonts w:ascii="Times New Roman"/>
                <w:b/>
                <w:spacing w:val="4"/>
                <w:sz w:val="10"/>
              </w:rPr>
              <w:t> </w:t>
            </w:r>
            <w:r>
              <w:rPr>
                <w:rFonts w:ascii="Times New Roman"/>
                <w:b/>
                <w:sz w:val="10"/>
              </w:rPr>
              <w:t>320</w:t>
            </w:r>
            <w:r>
              <w:rPr>
                <w:rFonts w:ascii="Times New Roman"/>
                <w:b/>
                <w:spacing w:val="5"/>
                <w:sz w:val="10"/>
              </w:rPr>
              <w:t> </w:t>
            </w:r>
            <w:r>
              <w:rPr>
                <w:rFonts w:ascii="Times New Roman"/>
                <w:b/>
                <w:sz w:val="10"/>
              </w:rPr>
              <w:t>808,4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left="38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36</w:t>
            </w:r>
            <w:r>
              <w:rPr>
                <w:rFonts w:ascii="Times New Roman"/>
                <w:b/>
                <w:spacing w:val="4"/>
                <w:sz w:val="10"/>
              </w:rPr>
              <w:t> </w:t>
            </w:r>
            <w:r>
              <w:rPr>
                <w:rFonts w:ascii="Times New Roman"/>
                <w:b/>
                <w:sz w:val="10"/>
              </w:rPr>
              <w:t>320</w:t>
            </w:r>
            <w:r>
              <w:rPr>
                <w:rFonts w:ascii="Times New Roman"/>
                <w:b/>
                <w:spacing w:val="5"/>
                <w:sz w:val="10"/>
              </w:rPr>
              <w:t> </w:t>
            </w:r>
            <w:r>
              <w:rPr>
                <w:rFonts w:ascii="Times New Roman"/>
                <w:b/>
                <w:sz w:val="10"/>
              </w:rPr>
              <w:t>789,3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-19,1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left="359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36</w:t>
            </w:r>
            <w:r>
              <w:rPr>
                <w:rFonts w:ascii="Times New Roman"/>
                <w:b/>
                <w:spacing w:val="4"/>
                <w:sz w:val="10"/>
              </w:rPr>
              <w:t> </w:t>
            </w:r>
            <w:r>
              <w:rPr>
                <w:rFonts w:ascii="Times New Roman"/>
                <w:b/>
                <w:sz w:val="10"/>
              </w:rPr>
              <w:t>320</w:t>
            </w:r>
            <w:r>
              <w:rPr>
                <w:rFonts w:ascii="Times New Roman"/>
                <w:b/>
                <w:spacing w:val="5"/>
                <w:sz w:val="10"/>
              </w:rPr>
              <w:t> </w:t>
            </w:r>
            <w:r>
              <w:rPr>
                <w:rFonts w:ascii="Times New Roman"/>
                <w:b/>
                <w:sz w:val="10"/>
              </w:rPr>
              <w:t>771,4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100,0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left="27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36</w:t>
            </w:r>
            <w:r>
              <w:rPr>
                <w:rFonts w:ascii="Times New Roman"/>
                <w:b/>
                <w:spacing w:val="4"/>
                <w:sz w:val="10"/>
              </w:rPr>
              <w:t> </w:t>
            </w:r>
            <w:r>
              <w:rPr>
                <w:rFonts w:ascii="Times New Roman"/>
                <w:b/>
                <w:sz w:val="10"/>
              </w:rPr>
              <w:t>320</w:t>
            </w:r>
            <w:r>
              <w:rPr>
                <w:rFonts w:ascii="Times New Roman"/>
                <w:b/>
                <w:spacing w:val="5"/>
                <w:sz w:val="10"/>
              </w:rPr>
              <w:t> </w:t>
            </w:r>
            <w:r>
              <w:rPr>
                <w:rFonts w:ascii="Times New Roman"/>
                <w:b/>
                <w:sz w:val="10"/>
              </w:rPr>
              <w:t>808,4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100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0,0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right="50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-37,0</w:t>
            </w:r>
            <w:r>
              <w:rPr>
                <w:rFonts w:ascii="Times New Roman"/>
                <w:sz w:val="10"/>
              </w:rPr>
            </w:r>
          </w:p>
        </w:tc>
      </w:tr>
      <w:tr>
        <w:trPr>
          <w:trHeight w:val="268" w:hRule="exact"/>
        </w:trPr>
        <w:tc>
          <w:tcPr>
            <w:tcW w:w="3967" w:type="dxa"/>
            <w:gridSpan w:val="4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74"/>
              <w:ind w:left="5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i/>
                <w:sz w:val="10"/>
              </w:rPr>
              <w:t>Текущие</w:t>
            </w:r>
            <w:r>
              <w:rPr>
                <w:rFonts w:ascii="Times New Roman" w:hAnsi="Times New Roman"/>
                <w:b/>
                <w:i/>
                <w:spacing w:val="17"/>
                <w:sz w:val="10"/>
              </w:rPr>
              <w:t> </w:t>
            </w:r>
            <w:r>
              <w:rPr>
                <w:rFonts w:ascii="Times New Roman" w:hAnsi="Times New Roman"/>
                <w:b/>
                <w:i/>
                <w:sz w:val="10"/>
              </w:rPr>
              <w:t>программы</w:t>
            </w: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74"/>
              <w:ind w:left="46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35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> </w:t>
            </w:r>
            <w:r>
              <w:rPr>
                <w:rFonts w:ascii="Times New Roman"/>
                <w:b/>
                <w:i/>
                <w:sz w:val="10"/>
              </w:rPr>
              <w:t>006</w:t>
            </w:r>
            <w:r>
              <w:rPr>
                <w:rFonts w:ascii="Times New Roman"/>
                <w:b/>
                <w:i/>
                <w:spacing w:val="5"/>
                <w:sz w:val="10"/>
              </w:rPr>
              <w:t> </w:t>
            </w:r>
            <w:r>
              <w:rPr>
                <w:rFonts w:ascii="Times New Roman"/>
                <w:b/>
                <w:i/>
                <w:sz w:val="10"/>
              </w:rPr>
              <w:t>016,4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left="413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35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> </w:t>
            </w:r>
            <w:r>
              <w:rPr>
                <w:rFonts w:ascii="Times New Roman"/>
                <w:b/>
                <w:i/>
                <w:sz w:val="10"/>
              </w:rPr>
              <w:t>006</w:t>
            </w:r>
            <w:r>
              <w:rPr>
                <w:rFonts w:ascii="Times New Roman"/>
                <w:b/>
                <w:i/>
                <w:spacing w:val="5"/>
                <w:sz w:val="10"/>
              </w:rPr>
              <w:t> </w:t>
            </w:r>
            <w:r>
              <w:rPr>
                <w:rFonts w:ascii="Times New Roman"/>
                <w:b/>
                <w:i/>
                <w:sz w:val="10"/>
              </w:rPr>
              <w:t>016,4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left="359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35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> </w:t>
            </w:r>
            <w:r>
              <w:rPr>
                <w:rFonts w:ascii="Times New Roman"/>
                <w:b/>
                <w:i/>
                <w:sz w:val="10"/>
              </w:rPr>
              <w:t>006</w:t>
            </w:r>
            <w:r>
              <w:rPr>
                <w:rFonts w:ascii="Times New Roman"/>
                <w:b/>
                <w:i/>
                <w:spacing w:val="5"/>
                <w:sz w:val="10"/>
              </w:rPr>
              <w:t> </w:t>
            </w:r>
            <w:r>
              <w:rPr>
                <w:rFonts w:ascii="Times New Roman"/>
                <w:b/>
                <w:i/>
                <w:sz w:val="10"/>
              </w:rPr>
              <w:t>016,4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left="38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35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> </w:t>
            </w:r>
            <w:r>
              <w:rPr>
                <w:rFonts w:ascii="Times New Roman"/>
                <w:b/>
                <w:i/>
                <w:sz w:val="10"/>
              </w:rPr>
              <w:t>005</w:t>
            </w:r>
            <w:r>
              <w:rPr>
                <w:rFonts w:ascii="Times New Roman"/>
                <w:b/>
                <w:i/>
                <w:spacing w:val="5"/>
                <w:sz w:val="10"/>
              </w:rPr>
              <w:t> </w:t>
            </w:r>
            <w:r>
              <w:rPr>
                <w:rFonts w:ascii="Times New Roman"/>
                <w:b/>
                <w:i/>
                <w:sz w:val="10"/>
              </w:rPr>
              <w:t>998,4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-18,0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left="359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35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> </w:t>
            </w:r>
            <w:r>
              <w:rPr>
                <w:rFonts w:ascii="Times New Roman"/>
                <w:b/>
                <w:i/>
                <w:sz w:val="10"/>
              </w:rPr>
              <w:t>005</w:t>
            </w:r>
            <w:r>
              <w:rPr>
                <w:rFonts w:ascii="Times New Roman"/>
                <w:b/>
                <w:i/>
                <w:spacing w:val="5"/>
                <w:sz w:val="10"/>
              </w:rPr>
              <w:t> </w:t>
            </w:r>
            <w:r>
              <w:rPr>
                <w:rFonts w:ascii="Times New Roman"/>
                <w:b/>
                <w:i/>
                <w:sz w:val="10"/>
              </w:rPr>
              <w:t>980,5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100,0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left="27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35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> </w:t>
            </w:r>
            <w:r>
              <w:rPr>
                <w:rFonts w:ascii="Times New Roman"/>
                <w:b/>
                <w:i/>
                <w:sz w:val="10"/>
              </w:rPr>
              <w:t>006</w:t>
            </w:r>
            <w:r>
              <w:rPr>
                <w:rFonts w:ascii="Times New Roman"/>
                <w:b/>
                <w:i/>
                <w:spacing w:val="5"/>
                <w:sz w:val="10"/>
              </w:rPr>
              <w:t> </w:t>
            </w:r>
            <w:r>
              <w:rPr>
                <w:rFonts w:ascii="Times New Roman"/>
                <w:b/>
                <w:i/>
                <w:sz w:val="10"/>
              </w:rPr>
              <w:t>016,4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100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0,0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right="50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-35,9</w:t>
            </w:r>
            <w:r>
              <w:rPr>
                <w:rFonts w:ascii="Times New Roman"/>
                <w:sz w:val="10"/>
              </w:rPr>
            </w:r>
          </w:p>
        </w:tc>
      </w:tr>
      <w:tr>
        <w:trPr>
          <w:trHeight w:val="462" w:hRule="exact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001</w:t>
            </w:r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9" w:lineRule="auto" w:before="51"/>
              <w:ind w:left="54" w:right="486"/>
              <w:jc w:val="both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судебными</w:t>
            </w:r>
            <w:r>
              <w:rPr>
                <w:rFonts w:ascii="Times New Roman" w:hAnsi="Times New Roman"/>
                <w:spacing w:val="10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органами</w:t>
            </w:r>
            <w:r>
              <w:rPr>
                <w:rFonts w:ascii="Times New Roman" w:hAnsi="Times New Roman"/>
                <w:spacing w:val="10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судебной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защиты</w:t>
            </w:r>
            <w:r>
              <w:rPr>
                <w:rFonts w:ascii="Times New Roman" w:hAnsi="Times New Roman"/>
                <w:spacing w:val="4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прав,</w:t>
            </w:r>
            <w:r>
              <w:rPr>
                <w:rFonts w:ascii="Times New Roman" w:hAnsi="Times New Roman"/>
                <w:spacing w:val="4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свобод</w:t>
            </w:r>
            <w:r>
              <w:rPr>
                <w:rFonts w:ascii="Times New Roman" w:hAnsi="Times New Roman"/>
                <w:spacing w:val="11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и</w:t>
            </w:r>
            <w:r>
              <w:rPr>
                <w:rFonts w:ascii="Times New Roman" w:hAnsi="Times New Roman"/>
                <w:spacing w:val="4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законных</w:t>
            </w:r>
            <w:r>
              <w:rPr>
                <w:rFonts w:ascii="Times New Roman" w:hAnsi="Times New Roman"/>
                <w:spacing w:val="5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интересов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граждан</w:t>
            </w:r>
            <w:r>
              <w:rPr>
                <w:rFonts w:ascii="Times New Roman" w:hAnsi="Times New Roman"/>
                <w:spacing w:val="9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и</w:t>
            </w:r>
            <w:r>
              <w:rPr>
                <w:rFonts w:ascii="Times New Roman" w:hAnsi="Times New Roman"/>
                <w:spacing w:val="9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организаций</w:t>
            </w: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6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34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457</w:t>
            </w:r>
            <w:r>
              <w:rPr>
                <w:rFonts w:ascii="Times New Roman"/>
                <w:spacing w:val="5"/>
                <w:sz w:val="10"/>
              </w:rPr>
              <w:t> </w:t>
            </w:r>
            <w:r>
              <w:rPr>
                <w:rFonts w:ascii="Times New Roman"/>
                <w:sz w:val="10"/>
              </w:rPr>
              <w:t>281,0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13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34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457</w:t>
            </w:r>
            <w:r>
              <w:rPr>
                <w:rFonts w:ascii="Times New Roman"/>
                <w:spacing w:val="5"/>
                <w:sz w:val="10"/>
              </w:rPr>
              <w:t> </w:t>
            </w:r>
            <w:r>
              <w:rPr>
                <w:rFonts w:ascii="Times New Roman"/>
                <w:sz w:val="10"/>
              </w:rPr>
              <w:t>281,0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34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457</w:t>
            </w:r>
            <w:r>
              <w:rPr>
                <w:rFonts w:ascii="Times New Roman"/>
                <w:spacing w:val="5"/>
                <w:sz w:val="10"/>
              </w:rPr>
              <w:t> </w:t>
            </w:r>
            <w:r>
              <w:rPr>
                <w:rFonts w:ascii="Times New Roman"/>
                <w:sz w:val="10"/>
              </w:rPr>
              <w:t>281,0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8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34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457</w:t>
            </w:r>
            <w:r>
              <w:rPr>
                <w:rFonts w:ascii="Times New Roman"/>
                <w:spacing w:val="5"/>
                <w:sz w:val="10"/>
              </w:rPr>
              <w:t> </w:t>
            </w:r>
            <w:r>
              <w:rPr>
                <w:rFonts w:ascii="Times New Roman"/>
                <w:sz w:val="10"/>
              </w:rPr>
              <w:t>264,3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-16,7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34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457</w:t>
            </w:r>
            <w:r>
              <w:rPr>
                <w:rFonts w:ascii="Times New Roman"/>
                <w:spacing w:val="5"/>
                <w:sz w:val="10"/>
              </w:rPr>
              <w:t> </w:t>
            </w:r>
            <w:r>
              <w:rPr>
                <w:rFonts w:ascii="Times New Roman"/>
                <w:sz w:val="10"/>
              </w:rPr>
              <w:t>246,5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34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457</w:t>
            </w:r>
            <w:r>
              <w:rPr>
                <w:rFonts w:ascii="Times New Roman"/>
                <w:spacing w:val="5"/>
                <w:sz w:val="10"/>
              </w:rPr>
              <w:t> </w:t>
            </w:r>
            <w:r>
              <w:rPr>
                <w:rFonts w:ascii="Times New Roman"/>
                <w:sz w:val="10"/>
              </w:rPr>
              <w:t>281,0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50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-34,5</w:t>
            </w:r>
          </w:p>
        </w:tc>
      </w:tr>
      <w:tr>
        <w:trPr>
          <w:trHeight w:val="462" w:hRule="exact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9" w:lineRule="auto" w:before="51"/>
              <w:ind w:left="54" w:right="573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Обеспечение</w:t>
            </w:r>
            <w:r>
              <w:rPr>
                <w:rFonts w:ascii="Times New Roman" w:hAnsi="Times New Roman"/>
                <w:spacing w:val="11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высшим</w:t>
            </w:r>
            <w:r>
              <w:rPr>
                <w:rFonts w:ascii="Times New Roman" w:hAnsi="Times New Roman"/>
                <w:spacing w:val="11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судебным</w:t>
            </w:r>
            <w:r>
              <w:rPr>
                <w:rFonts w:ascii="Times New Roman" w:hAnsi="Times New Roman"/>
                <w:spacing w:val="11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органом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судебной</w:t>
            </w:r>
            <w:r>
              <w:rPr>
                <w:rFonts w:ascii="Times New Roman" w:hAnsi="Times New Roman"/>
                <w:spacing w:val="6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защиты</w:t>
            </w:r>
            <w:r>
              <w:rPr>
                <w:rFonts w:ascii="Times New Roman" w:hAnsi="Times New Roman"/>
                <w:spacing w:val="7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прав,</w:t>
            </w:r>
            <w:r>
              <w:rPr>
                <w:rFonts w:ascii="Times New Roman" w:hAnsi="Times New Roman"/>
                <w:spacing w:val="7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свобод</w:t>
            </w:r>
            <w:r>
              <w:rPr>
                <w:rFonts w:ascii="Times New Roman" w:hAnsi="Times New Roman"/>
                <w:spacing w:val="7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и</w:t>
            </w:r>
            <w:r>
              <w:rPr>
                <w:rFonts w:ascii="Times New Roman" w:hAnsi="Times New Roman"/>
                <w:spacing w:val="6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законных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интересов</w:t>
            </w:r>
            <w:r>
              <w:rPr>
                <w:rFonts w:ascii="Times New Roman" w:hAnsi="Times New Roman"/>
                <w:spacing w:val="9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граждан</w:t>
            </w:r>
            <w:r>
              <w:rPr>
                <w:rFonts w:ascii="Times New Roman" w:hAnsi="Times New Roman"/>
                <w:spacing w:val="9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и</w:t>
            </w:r>
            <w:r>
              <w:rPr>
                <w:rFonts w:ascii="Times New Roman" w:hAnsi="Times New Roman"/>
                <w:spacing w:val="9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организаций</w:t>
            </w: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1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608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206,9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6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608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206,9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10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608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206,9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608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206,4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-0,5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10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608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206,4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608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206,9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50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-0,5</w:t>
            </w:r>
          </w:p>
        </w:tc>
      </w:tr>
      <w:tr>
        <w:trPr>
          <w:trHeight w:val="581" w:hRule="exact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104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9" w:lineRule="auto" w:before="51"/>
              <w:ind w:left="54" w:right="483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Обеспечение </w:t>
            </w:r>
            <w:r>
              <w:rPr>
                <w:rFonts w:ascii="Times New Roman" w:hAnsi="Times New Roman"/>
                <w:spacing w:val="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функционирования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информационных</w:t>
            </w:r>
            <w:r>
              <w:rPr>
                <w:rFonts w:ascii="Times New Roman" w:hAnsi="Times New Roman"/>
                <w:spacing w:val="1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систем</w:t>
            </w:r>
            <w:r>
              <w:rPr>
                <w:rFonts w:ascii="Times New Roman" w:hAnsi="Times New Roman"/>
                <w:spacing w:val="1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и</w:t>
            </w:r>
            <w:r>
              <w:rPr>
                <w:rFonts w:ascii="Times New Roman" w:hAnsi="Times New Roman"/>
                <w:spacing w:val="1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информационно-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техническое</w:t>
            </w:r>
            <w:r>
              <w:rPr>
                <w:rFonts w:ascii="Times New Roman" w:hAnsi="Times New Roman"/>
                <w:spacing w:val="18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обеспечение</w:t>
            </w:r>
            <w:r>
              <w:rPr>
                <w:rFonts w:ascii="Times New Roman" w:hAnsi="Times New Roman"/>
                <w:spacing w:val="18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государственного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органа</w:t>
            </w: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589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749</w:t>
            </w:r>
            <w:r>
              <w:rPr>
                <w:rFonts w:ascii="Times New Roman"/>
                <w:spacing w:val="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522,2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54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749</w:t>
            </w:r>
            <w:r>
              <w:rPr>
                <w:rFonts w:ascii="Times New Roman"/>
                <w:spacing w:val="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522,2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48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749</w:t>
            </w:r>
            <w:r>
              <w:rPr>
                <w:rFonts w:ascii="Times New Roman"/>
                <w:spacing w:val="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522,2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51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749</w:t>
            </w:r>
            <w:r>
              <w:rPr>
                <w:rFonts w:ascii="Times New Roman"/>
                <w:spacing w:val="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521,8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-0,4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48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749</w:t>
            </w:r>
            <w:r>
              <w:rPr>
                <w:rFonts w:ascii="Times New Roman"/>
                <w:spacing w:val="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521,8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40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749</w:t>
            </w:r>
            <w:r>
              <w:rPr>
                <w:rFonts w:ascii="Times New Roman"/>
                <w:spacing w:val="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522,2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50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-0,4</w:t>
            </w:r>
          </w:p>
        </w:tc>
      </w:tr>
      <w:tr>
        <w:trPr>
          <w:trHeight w:val="342" w:hRule="exact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105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9" w:lineRule="auto" w:before="51"/>
              <w:ind w:left="54" w:right="298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Обеспечение</w:t>
            </w:r>
            <w:r>
              <w:rPr>
                <w:rFonts w:ascii="Times New Roman" w:hAnsi="Times New Roman"/>
                <w:spacing w:val="13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отправления</w:t>
            </w:r>
            <w:r>
              <w:rPr>
                <w:rFonts w:ascii="Times New Roman" w:hAnsi="Times New Roman"/>
                <w:spacing w:val="13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правосудия</w:t>
            </w:r>
            <w:r>
              <w:rPr>
                <w:rFonts w:ascii="Times New Roman" w:hAnsi="Times New Roman"/>
                <w:spacing w:val="14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местными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органами</w:t>
            </w:r>
            <w:r>
              <w:rPr>
                <w:rFonts w:ascii="Times New Roman" w:hAnsi="Times New Roman"/>
                <w:spacing w:val="10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судебной</w:t>
            </w:r>
            <w:r>
              <w:rPr>
                <w:rFonts w:ascii="Times New Roman" w:hAnsi="Times New Roman"/>
                <w:spacing w:val="11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власти</w:t>
            </w: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6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28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850</w:t>
            </w:r>
            <w:r>
              <w:rPr>
                <w:rFonts w:ascii="Times New Roman"/>
                <w:spacing w:val="5"/>
                <w:sz w:val="10"/>
              </w:rPr>
              <w:t> </w:t>
            </w:r>
            <w:r>
              <w:rPr>
                <w:rFonts w:ascii="Times New Roman"/>
                <w:sz w:val="10"/>
              </w:rPr>
              <w:t>063,2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13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28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850</w:t>
            </w:r>
            <w:r>
              <w:rPr>
                <w:rFonts w:ascii="Times New Roman"/>
                <w:spacing w:val="5"/>
                <w:sz w:val="10"/>
              </w:rPr>
              <w:t> </w:t>
            </w:r>
            <w:r>
              <w:rPr>
                <w:rFonts w:ascii="Times New Roman"/>
                <w:sz w:val="10"/>
              </w:rPr>
              <w:t>063,2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28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850</w:t>
            </w:r>
            <w:r>
              <w:rPr>
                <w:rFonts w:ascii="Times New Roman"/>
                <w:spacing w:val="5"/>
                <w:sz w:val="10"/>
              </w:rPr>
              <w:t> </w:t>
            </w:r>
            <w:r>
              <w:rPr>
                <w:rFonts w:ascii="Times New Roman"/>
                <w:sz w:val="10"/>
              </w:rPr>
              <w:t>063,2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8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28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850</w:t>
            </w:r>
            <w:r>
              <w:rPr>
                <w:rFonts w:ascii="Times New Roman"/>
                <w:spacing w:val="5"/>
                <w:sz w:val="10"/>
              </w:rPr>
              <w:t> </w:t>
            </w:r>
            <w:r>
              <w:rPr>
                <w:rFonts w:ascii="Times New Roman"/>
                <w:sz w:val="10"/>
              </w:rPr>
              <w:t>048,6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-14,6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28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850</w:t>
            </w:r>
            <w:r>
              <w:rPr>
                <w:rFonts w:ascii="Times New Roman"/>
                <w:spacing w:val="5"/>
                <w:sz w:val="10"/>
              </w:rPr>
              <w:t> </w:t>
            </w:r>
            <w:r>
              <w:rPr>
                <w:rFonts w:ascii="Times New Roman"/>
                <w:sz w:val="10"/>
              </w:rPr>
              <w:t>030,7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28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850</w:t>
            </w:r>
            <w:r>
              <w:rPr>
                <w:rFonts w:ascii="Times New Roman"/>
                <w:spacing w:val="5"/>
                <w:sz w:val="10"/>
              </w:rPr>
              <w:t> </w:t>
            </w:r>
            <w:r>
              <w:rPr>
                <w:rFonts w:ascii="Times New Roman"/>
                <w:sz w:val="10"/>
              </w:rPr>
              <w:t>063,2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0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-32,5</w:t>
            </w:r>
          </w:p>
        </w:tc>
      </w:tr>
      <w:tr>
        <w:trPr>
          <w:trHeight w:val="222" w:hRule="exact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111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left="5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Капитальные</w:t>
            </w:r>
            <w:r>
              <w:rPr>
                <w:rFonts w:ascii="Times New Roman" w:hAnsi="Times New Roman"/>
                <w:spacing w:val="10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расходы</w:t>
            </w:r>
            <w:r>
              <w:rPr>
                <w:rFonts w:ascii="Times New Roman" w:hAnsi="Times New Roman"/>
                <w:spacing w:val="10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органов</w:t>
            </w:r>
            <w:r>
              <w:rPr>
                <w:rFonts w:ascii="Times New Roman" w:hAnsi="Times New Roman"/>
                <w:spacing w:val="10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судебной</w:t>
            </w:r>
            <w:r>
              <w:rPr>
                <w:rFonts w:ascii="Times New Roman" w:hAnsi="Times New Roman"/>
                <w:spacing w:val="10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системы</w:t>
            </w: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left="51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017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005,9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left="46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017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005,9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left="410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017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005,9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left="43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017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005,2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-0,7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left="410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017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005,2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left="32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017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005,9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right="50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-0,7</w:t>
            </w:r>
          </w:p>
        </w:tc>
      </w:tr>
      <w:tr>
        <w:trPr>
          <w:trHeight w:val="342" w:hRule="exact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114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9" w:lineRule="auto" w:before="51"/>
              <w:ind w:left="54" w:right="667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Обеспечение</w:t>
            </w:r>
            <w:r>
              <w:rPr>
                <w:rFonts w:ascii="Times New Roman" w:hAnsi="Times New Roman"/>
                <w:spacing w:val="6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защиты</w:t>
            </w:r>
            <w:r>
              <w:rPr>
                <w:rFonts w:ascii="Times New Roman" w:hAnsi="Times New Roman"/>
                <w:spacing w:val="6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прав</w:t>
            </w:r>
            <w:r>
              <w:rPr>
                <w:rFonts w:ascii="Times New Roman" w:hAnsi="Times New Roman"/>
                <w:spacing w:val="7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и</w:t>
            </w:r>
            <w:r>
              <w:rPr>
                <w:rFonts w:ascii="Times New Roman" w:hAnsi="Times New Roman"/>
                <w:spacing w:val="6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свобод</w:t>
            </w:r>
            <w:r>
              <w:rPr>
                <w:rFonts w:ascii="Times New Roman" w:hAnsi="Times New Roman"/>
                <w:spacing w:val="7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лиц,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участвующих</w:t>
            </w:r>
            <w:r>
              <w:rPr>
                <w:rFonts w:ascii="Times New Roman" w:hAnsi="Times New Roman"/>
                <w:spacing w:val="9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в</w:t>
            </w:r>
            <w:r>
              <w:rPr>
                <w:rFonts w:ascii="Times New Roman" w:hAnsi="Times New Roman"/>
                <w:spacing w:val="10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судебном</w:t>
            </w:r>
            <w:r>
              <w:rPr>
                <w:rFonts w:ascii="Times New Roman" w:hAnsi="Times New Roman"/>
                <w:spacing w:val="9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процессе</w:t>
            </w: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64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39</w:t>
            </w:r>
            <w:r>
              <w:rPr>
                <w:rFonts w:ascii="Times New Roman"/>
                <w:spacing w:val="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664,4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9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39</w:t>
            </w:r>
            <w:r>
              <w:rPr>
                <w:rFonts w:ascii="Times New Roman"/>
                <w:spacing w:val="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664,4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3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39</w:t>
            </w:r>
            <w:r>
              <w:rPr>
                <w:rFonts w:ascii="Times New Roman"/>
                <w:spacing w:val="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664,4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63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39</w:t>
            </w:r>
            <w:r>
              <w:rPr>
                <w:rFonts w:ascii="Times New Roman"/>
                <w:spacing w:val="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663,9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-0,5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3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39</w:t>
            </w:r>
            <w:r>
              <w:rPr>
                <w:rFonts w:ascii="Times New Roman"/>
                <w:spacing w:val="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663,9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53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39</w:t>
            </w:r>
            <w:r>
              <w:rPr>
                <w:rFonts w:ascii="Times New Roman"/>
                <w:spacing w:val="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664,4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0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-0,5</w:t>
            </w:r>
          </w:p>
        </w:tc>
      </w:tr>
      <w:tr>
        <w:trPr>
          <w:trHeight w:val="222" w:hRule="exact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115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left="5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Обеспечение</w:t>
            </w:r>
            <w:r>
              <w:rPr>
                <w:rFonts w:ascii="Times New Roman" w:hAnsi="Times New Roman"/>
                <w:spacing w:val="11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жильем</w:t>
            </w:r>
            <w:r>
              <w:rPr>
                <w:rFonts w:ascii="Times New Roman" w:hAnsi="Times New Roman"/>
                <w:spacing w:val="11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судей</w:t>
            </w: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left="589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192</w:t>
            </w:r>
            <w:r>
              <w:rPr>
                <w:rFonts w:ascii="Times New Roman"/>
                <w:spacing w:val="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818,4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left="54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192</w:t>
            </w:r>
            <w:r>
              <w:rPr>
                <w:rFonts w:ascii="Times New Roman"/>
                <w:spacing w:val="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818,4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left="48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192</w:t>
            </w:r>
            <w:r>
              <w:rPr>
                <w:rFonts w:ascii="Times New Roman"/>
                <w:spacing w:val="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818,4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left="51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192</w:t>
            </w:r>
            <w:r>
              <w:rPr>
                <w:rFonts w:ascii="Times New Roman"/>
                <w:spacing w:val="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818,4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left="48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192</w:t>
            </w:r>
            <w:r>
              <w:rPr>
                <w:rFonts w:ascii="Times New Roman"/>
                <w:spacing w:val="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818,4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left="40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192</w:t>
            </w:r>
            <w:r>
              <w:rPr>
                <w:rFonts w:ascii="Times New Roman"/>
                <w:spacing w:val="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818,4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right="50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</w:tr>
      <w:tr>
        <w:trPr>
          <w:trHeight w:val="462" w:hRule="exact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017</w:t>
            </w:r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9" w:lineRule="auto" w:before="51"/>
              <w:ind w:left="54" w:right="488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Организация</w:t>
            </w:r>
            <w:r>
              <w:rPr>
                <w:rFonts w:ascii="Times New Roman" w:hAnsi="Times New Roman"/>
                <w:spacing w:val="18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послевузовского</w:t>
            </w:r>
            <w:r>
              <w:rPr>
                <w:rFonts w:ascii="Times New Roman" w:hAnsi="Times New Roman"/>
                <w:spacing w:val="18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образования,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переподготовка</w:t>
            </w:r>
            <w:r>
              <w:rPr>
                <w:rFonts w:ascii="Times New Roman" w:hAnsi="Times New Roman"/>
                <w:spacing w:val="1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и</w:t>
            </w:r>
            <w:r>
              <w:rPr>
                <w:rFonts w:ascii="Times New Roman" w:hAnsi="Times New Roman"/>
                <w:spacing w:val="1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повышение</w:t>
            </w:r>
            <w:r>
              <w:rPr>
                <w:rFonts w:ascii="Times New Roman" w:hAnsi="Times New Roman"/>
                <w:spacing w:val="1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квалификации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судейских</w:t>
            </w:r>
            <w:r>
              <w:rPr>
                <w:rFonts w:ascii="Times New Roman" w:hAnsi="Times New Roman"/>
                <w:spacing w:val="14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кадров</w:t>
            </w: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89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460</w:t>
            </w:r>
            <w:r>
              <w:rPr>
                <w:rFonts w:ascii="Times New Roman"/>
                <w:spacing w:val="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656,0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4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460</w:t>
            </w:r>
            <w:r>
              <w:rPr>
                <w:rFonts w:ascii="Times New Roman"/>
                <w:spacing w:val="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656,0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8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460</w:t>
            </w:r>
            <w:r>
              <w:rPr>
                <w:rFonts w:ascii="Times New Roman"/>
                <w:spacing w:val="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656,0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1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460</w:t>
            </w:r>
            <w:r>
              <w:rPr>
                <w:rFonts w:ascii="Times New Roman"/>
                <w:spacing w:val="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655,4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-0,6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8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460</w:t>
            </w:r>
            <w:r>
              <w:rPr>
                <w:rFonts w:ascii="Times New Roman"/>
                <w:spacing w:val="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655,4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0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460</w:t>
            </w:r>
            <w:r>
              <w:rPr>
                <w:rFonts w:ascii="Times New Roman"/>
                <w:spacing w:val="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656,0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50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-0,6</w:t>
            </w:r>
          </w:p>
        </w:tc>
      </w:tr>
      <w:tr>
        <w:trPr>
          <w:trHeight w:val="462" w:hRule="exact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9" w:lineRule="auto" w:before="51"/>
              <w:ind w:left="54" w:right="540"/>
              <w:jc w:val="both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Обеспечение</w:t>
            </w:r>
            <w:r>
              <w:rPr>
                <w:rFonts w:ascii="Times New Roman" w:hAnsi="Times New Roman"/>
                <w:spacing w:val="13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организации</w:t>
            </w:r>
            <w:r>
              <w:rPr>
                <w:rFonts w:ascii="Times New Roman" w:hAnsi="Times New Roman"/>
                <w:spacing w:val="14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послевузовского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образования,</w:t>
            </w:r>
            <w:r>
              <w:rPr>
                <w:rFonts w:ascii="Times New Roman" w:hAnsi="Times New Roman"/>
                <w:spacing w:val="10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переподготовки</w:t>
            </w:r>
            <w:r>
              <w:rPr>
                <w:rFonts w:ascii="Times New Roman" w:hAnsi="Times New Roman"/>
                <w:spacing w:val="9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и</w:t>
            </w:r>
            <w:r>
              <w:rPr>
                <w:rFonts w:ascii="Times New Roman" w:hAnsi="Times New Roman"/>
                <w:spacing w:val="10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повышение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квалификации</w:t>
            </w:r>
            <w:r>
              <w:rPr>
                <w:rFonts w:ascii="Times New Roman" w:hAnsi="Times New Roman"/>
                <w:spacing w:val="13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судейских</w:t>
            </w:r>
            <w:r>
              <w:rPr>
                <w:rFonts w:ascii="Times New Roman" w:hAnsi="Times New Roman"/>
                <w:spacing w:val="13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кадров</w:t>
            </w: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89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458</w:t>
            </w:r>
            <w:r>
              <w:rPr>
                <w:rFonts w:ascii="Times New Roman"/>
                <w:spacing w:val="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518,3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4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458</w:t>
            </w:r>
            <w:r>
              <w:rPr>
                <w:rFonts w:ascii="Times New Roman"/>
                <w:spacing w:val="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518,3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8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458</w:t>
            </w:r>
            <w:r>
              <w:rPr>
                <w:rFonts w:ascii="Times New Roman"/>
                <w:spacing w:val="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518,3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1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458</w:t>
            </w:r>
            <w:r>
              <w:rPr>
                <w:rFonts w:ascii="Times New Roman"/>
                <w:spacing w:val="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517,8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-0,5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8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458</w:t>
            </w:r>
            <w:r>
              <w:rPr>
                <w:rFonts w:ascii="Times New Roman"/>
                <w:spacing w:val="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517,8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0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458</w:t>
            </w:r>
            <w:r>
              <w:rPr>
                <w:rFonts w:ascii="Times New Roman"/>
                <w:spacing w:val="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518,3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50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-0,5</w:t>
            </w:r>
          </w:p>
        </w:tc>
      </w:tr>
      <w:tr>
        <w:trPr>
          <w:trHeight w:val="342" w:hRule="exact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111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9" w:lineRule="auto" w:before="51"/>
              <w:ind w:left="54" w:right="608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Капитальные</w:t>
            </w:r>
            <w:r>
              <w:rPr>
                <w:rFonts w:ascii="Times New Roman" w:hAnsi="Times New Roman"/>
                <w:spacing w:val="17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расходы</w:t>
            </w:r>
            <w:r>
              <w:rPr>
                <w:rFonts w:ascii="Times New Roman" w:hAnsi="Times New Roman"/>
                <w:spacing w:val="17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подведомственных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государственных  учреждений</w:t>
            </w: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69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</w:t>
            </w:r>
            <w:r>
              <w:rPr>
                <w:rFonts w:ascii="Times New Roman"/>
                <w:spacing w:val="5"/>
                <w:sz w:val="10"/>
              </w:rPr>
              <w:t> </w:t>
            </w:r>
            <w:r>
              <w:rPr>
                <w:rFonts w:ascii="Times New Roman"/>
                <w:sz w:val="10"/>
              </w:rPr>
              <w:t>137,7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643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</w:t>
            </w:r>
            <w:r>
              <w:rPr>
                <w:rFonts w:ascii="Times New Roman"/>
                <w:spacing w:val="5"/>
                <w:sz w:val="10"/>
              </w:rPr>
              <w:t> </w:t>
            </w:r>
            <w:r>
              <w:rPr>
                <w:rFonts w:ascii="Times New Roman"/>
                <w:sz w:val="10"/>
              </w:rPr>
              <w:t>137,7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89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</w:t>
            </w:r>
            <w:r>
              <w:rPr>
                <w:rFonts w:ascii="Times New Roman"/>
                <w:spacing w:val="5"/>
                <w:sz w:val="10"/>
              </w:rPr>
              <w:t> </w:t>
            </w:r>
            <w:r>
              <w:rPr>
                <w:rFonts w:ascii="Times New Roman"/>
                <w:sz w:val="10"/>
              </w:rPr>
              <w:t>137,7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61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</w:t>
            </w:r>
            <w:r>
              <w:rPr>
                <w:rFonts w:ascii="Times New Roman"/>
                <w:spacing w:val="5"/>
                <w:sz w:val="10"/>
              </w:rPr>
              <w:t> </w:t>
            </w:r>
            <w:r>
              <w:rPr>
                <w:rFonts w:ascii="Times New Roman"/>
                <w:sz w:val="10"/>
              </w:rPr>
              <w:t>137,7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89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</w:t>
            </w:r>
            <w:r>
              <w:rPr>
                <w:rFonts w:ascii="Times New Roman"/>
                <w:spacing w:val="5"/>
                <w:sz w:val="10"/>
              </w:rPr>
              <w:t> </w:t>
            </w:r>
            <w:r>
              <w:rPr>
                <w:rFonts w:ascii="Times New Roman"/>
                <w:sz w:val="10"/>
              </w:rPr>
              <w:t>137,7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</w:t>
            </w:r>
            <w:r>
              <w:rPr>
                <w:rFonts w:ascii="Times New Roman"/>
                <w:spacing w:val="5"/>
                <w:sz w:val="10"/>
              </w:rPr>
              <w:t> </w:t>
            </w:r>
            <w:r>
              <w:rPr>
                <w:rFonts w:ascii="Times New Roman"/>
                <w:sz w:val="10"/>
              </w:rPr>
              <w:t>137,7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0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</w:tr>
      <w:tr>
        <w:trPr>
          <w:trHeight w:val="342" w:hRule="exact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101</w:t>
            </w:r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9" w:lineRule="auto" w:before="51"/>
              <w:ind w:left="54" w:right="507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Проведение</w:t>
            </w:r>
            <w:r>
              <w:rPr>
                <w:rFonts w:ascii="Times New Roman" w:hAnsi="Times New Roman"/>
                <w:spacing w:val="7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мероприятий</w:t>
            </w:r>
            <w:r>
              <w:rPr>
                <w:rFonts w:ascii="Times New Roman" w:hAnsi="Times New Roman"/>
                <w:spacing w:val="7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за</w:t>
            </w:r>
            <w:r>
              <w:rPr>
                <w:rFonts w:ascii="Times New Roman" w:hAnsi="Times New Roman"/>
                <w:spacing w:val="7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счет</w:t>
            </w:r>
            <w:r>
              <w:rPr>
                <w:rFonts w:ascii="Times New Roman" w:hAnsi="Times New Roman"/>
                <w:spacing w:val="7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средств</w:t>
            </w:r>
            <w:r>
              <w:rPr>
                <w:rFonts w:ascii="Times New Roman" w:hAnsi="Times New Roman"/>
                <w:spacing w:val="7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на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представительские</w:t>
            </w:r>
            <w:r>
              <w:rPr>
                <w:rFonts w:ascii="Times New Roman" w:hAnsi="Times New Roman"/>
                <w:spacing w:val="2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затраты</w:t>
            </w: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69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5"/>
                <w:sz w:val="10"/>
              </w:rPr>
              <w:t> </w:t>
            </w:r>
            <w:r>
              <w:rPr>
                <w:rFonts w:ascii="Times New Roman"/>
                <w:sz w:val="10"/>
              </w:rPr>
              <w:t>735,4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643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5"/>
                <w:sz w:val="10"/>
              </w:rPr>
              <w:t> </w:t>
            </w:r>
            <w:r>
              <w:rPr>
                <w:rFonts w:ascii="Times New Roman"/>
                <w:sz w:val="10"/>
              </w:rPr>
              <w:t>735,4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89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5"/>
                <w:sz w:val="10"/>
              </w:rPr>
              <w:t> </w:t>
            </w:r>
            <w:r>
              <w:rPr>
                <w:rFonts w:ascii="Times New Roman"/>
                <w:sz w:val="10"/>
              </w:rPr>
              <w:t>735,4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61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5"/>
                <w:sz w:val="10"/>
              </w:rPr>
              <w:t> </w:t>
            </w:r>
            <w:r>
              <w:rPr>
                <w:rFonts w:ascii="Times New Roman"/>
                <w:sz w:val="10"/>
              </w:rPr>
              <w:t>735,3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-0,1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89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5"/>
                <w:sz w:val="10"/>
              </w:rPr>
              <w:t> </w:t>
            </w:r>
            <w:r>
              <w:rPr>
                <w:rFonts w:ascii="Times New Roman"/>
                <w:sz w:val="10"/>
              </w:rPr>
              <w:t>735,3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5"/>
                <w:sz w:val="10"/>
              </w:rPr>
              <w:t> </w:t>
            </w:r>
            <w:r>
              <w:rPr>
                <w:rFonts w:ascii="Times New Roman"/>
                <w:sz w:val="10"/>
              </w:rPr>
              <w:t>735,4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0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-0,1</w:t>
            </w:r>
          </w:p>
        </w:tc>
      </w:tr>
      <w:tr>
        <w:trPr>
          <w:trHeight w:val="222" w:hRule="exact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000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left="69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5"/>
                <w:sz w:val="10"/>
              </w:rPr>
              <w:t> </w:t>
            </w:r>
            <w:r>
              <w:rPr>
                <w:rFonts w:ascii="Times New Roman"/>
                <w:sz w:val="10"/>
              </w:rPr>
              <w:t>735,4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left="643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5"/>
                <w:sz w:val="10"/>
              </w:rPr>
              <w:t> </w:t>
            </w:r>
            <w:r>
              <w:rPr>
                <w:rFonts w:ascii="Times New Roman"/>
                <w:sz w:val="10"/>
              </w:rPr>
              <w:t>735,4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left="589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5"/>
                <w:sz w:val="10"/>
              </w:rPr>
              <w:t> </w:t>
            </w:r>
            <w:r>
              <w:rPr>
                <w:rFonts w:ascii="Times New Roman"/>
                <w:sz w:val="10"/>
              </w:rPr>
              <w:t>735,4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left="61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5"/>
                <w:sz w:val="10"/>
              </w:rPr>
              <w:t> </w:t>
            </w:r>
            <w:r>
              <w:rPr>
                <w:rFonts w:ascii="Times New Roman"/>
                <w:sz w:val="10"/>
              </w:rPr>
              <w:t>735,3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-0,1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left="589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5"/>
                <w:sz w:val="10"/>
              </w:rPr>
              <w:t> </w:t>
            </w:r>
            <w:r>
              <w:rPr>
                <w:rFonts w:ascii="Times New Roman"/>
                <w:sz w:val="10"/>
              </w:rPr>
              <w:t>735,3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left="50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5"/>
                <w:sz w:val="10"/>
              </w:rPr>
              <w:t> </w:t>
            </w:r>
            <w:r>
              <w:rPr>
                <w:rFonts w:ascii="Times New Roman"/>
                <w:sz w:val="10"/>
              </w:rPr>
              <w:t>735,4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right="50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-0,1</w:t>
            </w:r>
          </w:p>
        </w:tc>
      </w:tr>
      <w:tr>
        <w:trPr>
          <w:trHeight w:val="342" w:hRule="exact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138</w:t>
            </w:r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9" w:lineRule="auto" w:before="51"/>
              <w:ind w:left="54" w:right="684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Обеспечение</w:t>
            </w:r>
            <w:r>
              <w:rPr>
                <w:rFonts w:ascii="Times New Roman" w:hAnsi="Times New Roman"/>
                <w:spacing w:val="16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повышения</w:t>
            </w:r>
            <w:r>
              <w:rPr>
                <w:rFonts w:ascii="Times New Roman" w:hAnsi="Times New Roman"/>
                <w:spacing w:val="17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квалификации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государственных</w:t>
            </w:r>
            <w:r>
              <w:rPr>
                <w:rFonts w:ascii="Times New Roman" w:hAnsi="Times New Roman"/>
                <w:spacing w:val="23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служащих</w:t>
            </w: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64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86</w:t>
            </w:r>
            <w:r>
              <w:rPr>
                <w:rFonts w:ascii="Times New Roman"/>
                <w:spacing w:val="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344,0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9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86</w:t>
            </w:r>
            <w:r>
              <w:rPr>
                <w:rFonts w:ascii="Times New Roman"/>
                <w:spacing w:val="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344,0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3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86</w:t>
            </w:r>
            <w:r>
              <w:rPr>
                <w:rFonts w:ascii="Times New Roman"/>
                <w:spacing w:val="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344,0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63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86</w:t>
            </w:r>
            <w:r>
              <w:rPr>
                <w:rFonts w:ascii="Times New Roman"/>
                <w:spacing w:val="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343,3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-0,7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3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86</w:t>
            </w:r>
            <w:r>
              <w:rPr>
                <w:rFonts w:ascii="Times New Roman"/>
                <w:spacing w:val="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343,3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53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86</w:t>
            </w:r>
            <w:r>
              <w:rPr>
                <w:rFonts w:ascii="Times New Roman"/>
                <w:spacing w:val="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344,0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0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-0,7</w:t>
            </w:r>
          </w:p>
        </w:tc>
      </w:tr>
      <w:tr>
        <w:trPr>
          <w:trHeight w:val="222" w:hRule="exact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000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left="64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86</w:t>
            </w:r>
            <w:r>
              <w:rPr>
                <w:rFonts w:ascii="Times New Roman"/>
                <w:spacing w:val="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344,0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left="59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86</w:t>
            </w:r>
            <w:r>
              <w:rPr>
                <w:rFonts w:ascii="Times New Roman"/>
                <w:spacing w:val="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344,0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left="53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86</w:t>
            </w:r>
            <w:r>
              <w:rPr>
                <w:rFonts w:ascii="Times New Roman"/>
                <w:spacing w:val="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344,0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left="563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86</w:t>
            </w:r>
            <w:r>
              <w:rPr>
                <w:rFonts w:ascii="Times New Roman"/>
                <w:spacing w:val="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343,3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-0,7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left="53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86</w:t>
            </w:r>
            <w:r>
              <w:rPr>
                <w:rFonts w:ascii="Times New Roman"/>
                <w:spacing w:val="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343,3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left="453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86</w:t>
            </w:r>
            <w:r>
              <w:rPr>
                <w:rFonts w:ascii="Times New Roman"/>
                <w:spacing w:val="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344,0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1"/>
              <w:ind w:right="50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-0,7</w:t>
            </w:r>
          </w:p>
        </w:tc>
      </w:tr>
      <w:tr>
        <w:trPr>
          <w:trHeight w:val="268" w:hRule="exact"/>
        </w:trPr>
        <w:tc>
          <w:tcPr>
            <w:tcW w:w="3967" w:type="dxa"/>
            <w:gridSpan w:val="4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74"/>
              <w:ind w:left="5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i/>
                <w:sz w:val="10"/>
              </w:rPr>
              <w:t>Программы</w:t>
            </w:r>
            <w:r>
              <w:rPr>
                <w:rFonts w:ascii="Times New Roman" w:hAnsi="Times New Roman"/>
                <w:b/>
                <w:i/>
                <w:spacing w:val="18"/>
                <w:sz w:val="10"/>
              </w:rPr>
              <w:t> </w:t>
            </w:r>
            <w:r>
              <w:rPr>
                <w:rFonts w:ascii="Times New Roman" w:hAnsi="Times New Roman"/>
                <w:b/>
                <w:i/>
                <w:sz w:val="10"/>
              </w:rPr>
              <w:t>развития</w:t>
            </w: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74"/>
              <w:ind w:left="51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1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> </w:t>
            </w:r>
            <w:r>
              <w:rPr>
                <w:rFonts w:ascii="Times New Roman"/>
                <w:b/>
                <w:i/>
                <w:sz w:val="10"/>
              </w:rPr>
              <w:t>314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> </w:t>
            </w:r>
            <w:r>
              <w:rPr>
                <w:rFonts w:ascii="Times New Roman"/>
                <w:b/>
                <w:i/>
                <w:sz w:val="10"/>
              </w:rPr>
              <w:t>792,0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left="46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1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> </w:t>
            </w:r>
            <w:r>
              <w:rPr>
                <w:rFonts w:ascii="Times New Roman"/>
                <w:b/>
                <w:i/>
                <w:sz w:val="10"/>
              </w:rPr>
              <w:t>314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> </w:t>
            </w:r>
            <w:r>
              <w:rPr>
                <w:rFonts w:ascii="Times New Roman"/>
                <w:b/>
                <w:i/>
                <w:sz w:val="10"/>
              </w:rPr>
              <w:t>792,0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left="410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1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> </w:t>
            </w:r>
            <w:r>
              <w:rPr>
                <w:rFonts w:ascii="Times New Roman"/>
                <w:b/>
                <w:i/>
                <w:sz w:val="10"/>
              </w:rPr>
              <w:t>314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> </w:t>
            </w:r>
            <w:r>
              <w:rPr>
                <w:rFonts w:ascii="Times New Roman"/>
                <w:b/>
                <w:i/>
                <w:sz w:val="10"/>
              </w:rPr>
              <w:t>792,0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left="43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1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> </w:t>
            </w:r>
            <w:r>
              <w:rPr>
                <w:rFonts w:ascii="Times New Roman"/>
                <w:b/>
                <w:i/>
                <w:sz w:val="10"/>
              </w:rPr>
              <w:t>314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> </w:t>
            </w:r>
            <w:r>
              <w:rPr>
                <w:rFonts w:ascii="Times New Roman"/>
                <w:b/>
                <w:i/>
                <w:sz w:val="10"/>
              </w:rPr>
              <w:t>791,0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-1,0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left="410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1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> </w:t>
            </w:r>
            <w:r>
              <w:rPr>
                <w:rFonts w:ascii="Times New Roman"/>
                <w:b/>
                <w:i/>
                <w:sz w:val="10"/>
              </w:rPr>
              <w:t>314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> </w:t>
            </w:r>
            <w:r>
              <w:rPr>
                <w:rFonts w:ascii="Times New Roman"/>
                <w:b/>
                <w:i/>
                <w:sz w:val="10"/>
              </w:rPr>
              <w:t>791,0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100,0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left="32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1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> </w:t>
            </w:r>
            <w:r>
              <w:rPr>
                <w:rFonts w:ascii="Times New Roman"/>
                <w:b/>
                <w:i/>
                <w:sz w:val="10"/>
              </w:rPr>
              <w:t>314</w:t>
            </w:r>
            <w:r>
              <w:rPr>
                <w:rFonts w:ascii="Times New Roman"/>
                <w:b/>
                <w:i/>
                <w:spacing w:val="4"/>
                <w:sz w:val="10"/>
              </w:rPr>
              <w:t> </w:t>
            </w:r>
            <w:r>
              <w:rPr>
                <w:rFonts w:ascii="Times New Roman"/>
                <w:b/>
                <w:i/>
                <w:sz w:val="10"/>
              </w:rPr>
              <w:t>792,0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100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0,0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9"/>
              <w:ind w:right="50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b/>
                <w:i/>
                <w:sz w:val="10"/>
              </w:rPr>
              <w:t>-1,0</w:t>
            </w:r>
            <w:r>
              <w:rPr>
                <w:rFonts w:ascii="Times New Roman"/>
                <w:sz w:val="10"/>
              </w:rPr>
            </w:r>
          </w:p>
        </w:tc>
      </w:tr>
      <w:tr>
        <w:trPr>
          <w:trHeight w:val="462" w:hRule="exact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001</w:t>
            </w:r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9" w:lineRule="auto" w:before="51"/>
              <w:ind w:left="54" w:right="486"/>
              <w:jc w:val="both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судебными</w:t>
            </w:r>
            <w:r>
              <w:rPr>
                <w:rFonts w:ascii="Times New Roman" w:hAnsi="Times New Roman"/>
                <w:spacing w:val="10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органами</w:t>
            </w:r>
            <w:r>
              <w:rPr>
                <w:rFonts w:ascii="Times New Roman" w:hAnsi="Times New Roman"/>
                <w:spacing w:val="10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судебной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защиты</w:t>
            </w:r>
            <w:r>
              <w:rPr>
                <w:rFonts w:ascii="Times New Roman" w:hAnsi="Times New Roman"/>
                <w:spacing w:val="4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прав,</w:t>
            </w:r>
            <w:r>
              <w:rPr>
                <w:rFonts w:ascii="Times New Roman" w:hAnsi="Times New Roman"/>
                <w:spacing w:val="4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свобод</w:t>
            </w:r>
            <w:r>
              <w:rPr>
                <w:rFonts w:ascii="Times New Roman" w:hAnsi="Times New Roman"/>
                <w:spacing w:val="11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и</w:t>
            </w:r>
            <w:r>
              <w:rPr>
                <w:rFonts w:ascii="Times New Roman" w:hAnsi="Times New Roman"/>
                <w:spacing w:val="4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законных</w:t>
            </w:r>
            <w:r>
              <w:rPr>
                <w:rFonts w:ascii="Times New Roman" w:hAnsi="Times New Roman"/>
                <w:spacing w:val="5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интересов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граждан</w:t>
            </w:r>
            <w:r>
              <w:rPr>
                <w:rFonts w:ascii="Times New Roman" w:hAnsi="Times New Roman"/>
                <w:spacing w:val="9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и</w:t>
            </w:r>
            <w:r>
              <w:rPr>
                <w:rFonts w:ascii="Times New Roman" w:hAnsi="Times New Roman"/>
                <w:spacing w:val="9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организаций</w:t>
            </w: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1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314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792,0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6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314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792,0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10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314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792,0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314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791,0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-1,0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10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314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791,0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314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792,0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50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-1,0</w:t>
            </w:r>
          </w:p>
        </w:tc>
      </w:tr>
      <w:tr>
        <w:trPr>
          <w:trHeight w:val="340" w:hRule="exact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112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9" w:lineRule="auto" w:before="51"/>
              <w:ind w:left="54" w:right="567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Строительство</w:t>
            </w:r>
            <w:r>
              <w:rPr>
                <w:rFonts w:ascii="Times New Roman" w:hAnsi="Times New Roman"/>
                <w:spacing w:val="11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объектов</w:t>
            </w:r>
            <w:r>
              <w:rPr>
                <w:rFonts w:ascii="Times New Roman" w:hAnsi="Times New Roman"/>
                <w:spacing w:val="1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органов</w:t>
            </w:r>
            <w:r>
              <w:rPr>
                <w:rFonts w:ascii="Times New Roman" w:hAnsi="Times New Roman"/>
                <w:spacing w:val="1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судебной</w:t>
            </w:r>
            <w:r>
              <w:rPr>
                <w:rFonts w:ascii="Times New Roman" w:hAnsi="Times New Roman"/>
                <w:w w:val="10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системы</w:t>
            </w: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1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314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792,0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6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314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792,0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10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314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792,0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314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791,0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-1,0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10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314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791,0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314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792,0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0,0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50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-1,0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6840" w:h="11910" w:orient="landscape"/>
          <w:pgMar w:top="440" w:bottom="280" w:left="340" w:right="1420"/>
        </w:sectPr>
      </w:pPr>
    </w:p>
    <w:p>
      <w:pPr>
        <w:spacing w:line="404" w:lineRule="auto" w:before="59"/>
        <w:ind w:left="6397" w:right="6537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bookmarkStart w:name=" Информация" w:id="2"/>
      <w:bookmarkEnd w:id="2"/>
      <w:r>
        <w:rPr/>
      </w:r>
      <w:r>
        <w:rPr>
          <w:rFonts w:ascii="Times New Roman" w:hAnsi="Times New Roman"/>
          <w:b/>
          <w:color w:val="333333"/>
          <w:sz w:val="12"/>
        </w:rPr>
        <w:t>Информация</w:t>
      </w:r>
      <w:r>
        <w:rPr>
          <w:rFonts w:ascii="Times New Roman" w:hAnsi="Times New Roman"/>
          <w:b/>
          <w:color w:val="333333"/>
          <w:spacing w:val="-2"/>
          <w:sz w:val="12"/>
        </w:rPr>
        <w:t> </w:t>
      </w:r>
      <w:r>
        <w:rPr>
          <w:rFonts w:ascii="Times New Roman" w:hAnsi="Times New Roman"/>
          <w:b/>
          <w:color w:val="333333"/>
          <w:sz w:val="12"/>
        </w:rPr>
        <w:t>о</w:t>
      </w:r>
      <w:r>
        <w:rPr>
          <w:rFonts w:ascii="Times New Roman" w:hAnsi="Times New Roman"/>
          <w:b/>
          <w:color w:val="333333"/>
          <w:spacing w:val="-1"/>
          <w:sz w:val="12"/>
        </w:rPr>
        <w:t> </w:t>
      </w:r>
      <w:r>
        <w:rPr>
          <w:rFonts w:ascii="Times New Roman" w:hAnsi="Times New Roman"/>
          <w:b/>
          <w:color w:val="333333"/>
          <w:sz w:val="12"/>
        </w:rPr>
        <w:t>причинах</w:t>
      </w:r>
      <w:r>
        <w:rPr>
          <w:rFonts w:ascii="Times New Roman" w:hAnsi="Times New Roman"/>
          <w:b/>
          <w:color w:val="333333"/>
          <w:spacing w:val="-2"/>
          <w:sz w:val="12"/>
        </w:rPr>
        <w:t> </w:t>
      </w:r>
      <w:r>
        <w:rPr>
          <w:rFonts w:ascii="Times New Roman" w:hAnsi="Times New Roman"/>
          <w:b/>
          <w:color w:val="333333"/>
          <w:sz w:val="12"/>
        </w:rPr>
        <w:t>неисполнения</w:t>
      </w:r>
      <w:r>
        <w:rPr>
          <w:rFonts w:ascii="Times New Roman" w:hAnsi="Times New Roman"/>
          <w:b/>
          <w:color w:val="333333"/>
          <w:spacing w:val="-1"/>
          <w:sz w:val="12"/>
        </w:rPr>
        <w:t> </w:t>
      </w:r>
      <w:r>
        <w:rPr>
          <w:rFonts w:ascii="Times New Roman" w:hAnsi="Times New Roman"/>
          <w:b/>
          <w:color w:val="333333"/>
          <w:sz w:val="12"/>
        </w:rPr>
        <w:t>планов</w:t>
      </w:r>
      <w:r>
        <w:rPr>
          <w:rFonts w:ascii="Times New Roman" w:hAnsi="Times New Roman"/>
          <w:b/>
          <w:color w:val="333333"/>
          <w:spacing w:val="-2"/>
          <w:sz w:val="12"/>
        </w:rPr>
        <w:t> </w:t>
      </w:r>
      <w:r>
        <w:rPr>
          <w:rFonts w:ascii="Times New Roman" w:hAnsi="Times New Roman"/>
          <w:b/>
          <w:color w:val="333333"/>
          <w:sz w:val="12"/>
        </w:rPr>
        <w:t>финансирования</w:t>
      </w:r>
      <w:r>
        <w:rPr>
          <w:rFonts w:ascii="Times New Roman" w:hAnsi="Times New Roman"/>
          <w:b/>
          <w:color w:val="333333"/>
          <w:sz w:val="12"/>
        </w:rPr>
        <w:t> по состоянию на 1 января 2019 года</w:t>
      </w:r>
      <w:r>
        <w:rPr>
          <w:rFonts w:ascii="Times New Roman" w:hAnsi="Times New Roman"/>
          <w:sz w:val="1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p>
      <w:pPr>
        <w:pStyle w:val="BodyText"/>
        <w:tabs>
          <w:tab w:pos="1635" w:val="left" w:leader="none"/>
        </w:tabs>
        <w:spacing w:line="240" w:lineRule="auto"/>
        <w:ind w:left="346" w:right="0"/>
        <w:jc w:val="left"/>
      </w:pPr>
      <w:r>
        <w:rPr>
          <w:color w:val="333333"/>
        </w:rPr>
        <w:t>Индекс:</w:t>
        <w:tab/>
        <w:t>форма: 1-МАБП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BodyText"/>
        <w:tabs>
          <w:tab w:pos="1635" w:val="left" w:leader="none"/>
        </w:tabs>
        <w:spacing w:line="240" w:lineRule="auto"/>
        <w:ind w:left="346" w:right="0"/>
        <w:jc w:val="left"/>
      </w:pPr>
      <w:r>
        <w:rPr>
          <w:color w:val="333333"/>
        </w:rPr>
        <w:t>Круг представляющих лиц:</w:t>
        <w:tab/>
        <w:t>администратор бюджетных программ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BodyText"/>
        <w:spacing w:line="240" w:lineRule="auto"/>
        <w:ind w:left="1635" w:right="0"/>
        <w:jc w:val="left"/>
      </w:pPr>
      <w:r>
        <w:rPr>
          <w:color w:val="333333"/>
        </w:rPr>
        <w:t>501  - Верховный Суд Республики Казахстан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BodyText"/>
        <w:tabs>
          <w:tab w:pos="1635" w:val="left" w:leader="none"/>
        </w:tabs>
        <w:spacing w:line="452" w:lineRule="auto"/>
        <w:ind w:left="346" w:right="12872"/>
        <w:jc w:val="left"/>
      </w:pPr>
      <w:r>
        <w:rPr>
          <w:color w:val="333333"/>
        </w:rPr>
        <w:t>Куда представляется:</w:t>
        <w:tab/>
        <w:t>уполномоченному органу по исполнению бюджета Периодичность:</w:t>
        <w:tab/>
        <w:t>ежемесячная</w:t>
      </w:r>
      <w:r>
        <w:rPr/>
      </w:r>
    </w:p>
    <w:p>
      <w:pPr>
        <w:pStyle w:val="BodyText"/>
        <w:tabs>
          <w:tab w:pos="1635" w:val="left" w:leader="none"/>
        </w:tabs>
        <w:spacing w:line="452" w:lineRule="auto" w:before="3"/>
        <w:ind w:left="346" w:right="12014"/>
        <w:jc w:val="left"/>
      </w:pPr>
      <w:r>
        <w:rPr>
          <w:color w:val="333333"/>
        </w:rPr>
        <w:t>Срок представления:</w:t>
        <w:tab/>
        <w:t>не позднее первых семи рабочих дней, следующего за отчетным месяцем Вид бюджета:</w:t>
        <w:tab/>
        <w:t>республиканский</w:t>
      </w:r>
      <w:r>
        <w:rPr/>
      </w:r>
    </w:p>
    <w:p>
      <w:pPr>
        <w:spacing w:before="3"/>
        <w:ind w:left="0" w:right="486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/>
          <w:b/>
          <w:color w:val="333333"/>
          <w:sz w:val="9"/>
        </w:rPr>
        <w:t>тыс. тенге</w:t>
      </w:r>
      <w:r>
        <w:rPr>
          <w:rFonts w:ascii="Times New Roman" w:hAnsi="Times New Roman"/>
          <w:sz w:val="9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tbl>
      <w:tblPr>
        <w:tblW w:w="0" w:type="auto"/>
        <w:jc w:val="left"/>
        <w:tblInd w:w="2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434"/>
        <w:gridCol w:w="434"/>
        <w:gridCol w:w="1729"/>
        <w:gridCol w:w="794"/>
        <w:gridCol w:w="794"/>
        <w:gridCol w:w="765"/>
        <w:gridCol w:w="765"/>
        <w:gridCol w:w="765"/>
        <w:gridCol w:w="648"/>
        <w:gridCol w:w="765"/>
        <w:gridCol w:w="739"/>
        <w:gridCol w:w="652"/>
        <w:gridCol w:w="724"/>
        <w:gridCol w:w="652"/>
        <w:gridCol w:w="624"/>
        <w:gridCol w:w="1704"/>
        <w:gridCol w:w="624"/>
        <w:gridCol w:w="1702"/>
      </w:tblGrid>
      <w:tr>
        <w:trPr>
          <w:trHeight w:val="388" w:hRule="exact"/>
        </w:trPr>
        <w:tc>
          <w:tcPr>
            <w:tcW w:w="1299" w:type="dxa"/>
            <w:gridSpan w:val="3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Код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Наименование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86" w:right="114" w:hanging="7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Неисполнение плана по платежам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left="111" w:right="108" w:hanging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 w:cs="Times New Roman" w:eastAsia="Times New Roman"/>
                <w:sz w:val="9"/>
                <w:szCs w:val="9"/>
              </w:rPr>
              <w:t>Экономия бюджетных средств за отчетный период – всего (гр.7+гр.8+гр.</w:t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9)</w:t>
            </w:r>
          </w:p>
        </w:tc>
        <w:tc>
          <w:tcPr>
            <w:tcW w:w="2296" w:type="dxa"/>
            <w:gridSpan w:val="3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в том числе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49"/>
              <w:ind w:left="97" w:right="94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Нераспреде ленный остаток резерв Правительс тва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63"/>
              <w:ind w:left="104" w:right="10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Неосвоение за отчетный период (гр.5- гр.6-гр.10)</w:t>
            </w:r>
          </w:p>
        </w:tc>
        <w:tc>
          <w:tcPr>
            <w:tcW w:w="2767" w:type="dxa"/>
            <w:gridSpan w:val="4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21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в том числе причины неосовоения</w:t>
            </w:r>
          </w:p>
        </w:tc>
        <w:tc>
          <w:tcPr>
            <w:tcW w:w="2327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500" w:right="394" w:hanging="102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Примечание (обоснование АБП причин неисполнения плана по платежам)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81" w:right="274" w:hanging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Примечание (обоснование АБП причин несвоевременного принятия либо непринятия обязательств)</w:t>
            </w:r>
          </w:p>
        </w:tc>
      </w:tr>
      <w:tr>
        <w:trPr>
          <w:trHeight w:val="907" w:hRule="exact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АБП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66"/>
              <w:ind w:left="117" w:right="93" w:hanging="22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Прогр амма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89" w:right="87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Подпр ограм ма</w:t>
            </w:r>
          </w:p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46" w:right="136" w:hanging="8"/>
              <w:jc w:val="both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экономия по результатам гос. закупок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66"/>
              <w:ind w:left="284" w:right="136" w:hanging="146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экономия по ФОТ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66"/>
              <w:ind w:left="196" w:right="194" w:firstLine="51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прочая экономия</w:t>
            </w:r>
          </w:p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99" w:right="97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невыполненн ые договорные обязательства поставщиков товаров (работ, услуг)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93" w:right="91" w:hanging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несостоявш иеся конкурсы по </w:t>
            </w:r>
            <w:r>
              <w:rPr>
                <w:rFonts w:ascii="Times New Roman" w:hAnsi="Times New Roman"/>
                <w:w w:val="95"/>
                <w:sz w:val="9"/>
              </w:rPr>
              <w:t>государстве</w:t>
            </w:r>
            <w:r>
              <w:rPr>
                <w:rFonts w:ascii="Times New Roman" w:hAnsi="Times New Roman"/>
                <w:sz w:val="9"/>
              </w:rPr>
              <w:t> нным закупкам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116" w:right="113" w:firstLine="12"/>
              <w:jc w:val="both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Управление бюджеттной программой (подпрограм мой) АБП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66"/>
              <w:ind w:left="151" w:right="149" w:firstLine="35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прочие причины</w:t>
            </w:r>
          </w:p>
        </w:tc>
        <w:tc>
          <w:tcPr>
            <w:tcW w:w="2327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2325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8"/>
              <w:ind w:right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2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3</w:t>
            </w:r>
          </w:p>
        </w:tc>
        <w:tc>
          <w:tcPr>
            <w:tcW w:w="172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4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5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6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7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8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9</w:t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11</w:t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12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13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14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15</w:t>
            </w:r>
          </w:p>
        </w:tc>
        <w:tc>
          <w:tcPr>
            <w:tcW w:w="2327" w:type="dxa"/>
            <w:gridSpan w:val="2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16</w:t>
            </w:r>
          </w:p>
        </w:tc>
        <w:tc>
          <w:tcPr>
            <w:tcW w:w="2325" w:type="dxa"/>
            <w:gridSpan w:val="2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8"/>
              <w:ind w:left="1"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17</w:t>
            </w:r>
          </w:p>
        </w:tc>
      </w:tr>
      <w:tr>
        <w:trPr>
          <w:trHeight w:val="340" w:hRule="exact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501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2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8"/>
              <w:ind w:left="47" w:right="528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z w:val="9"/>
              </w:rPr>
              <w:t>Верховный Суд Республики Казахстан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-37,0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-9,4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0,0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0,0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-9,4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0,0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-27,6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0,0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0,0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-27,5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0,0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3029" w:type="dxa"/>
            <w:gridSpan w:val="4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6"/>
              <w:ind w:left="45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i/>
                <w:sz w:val="9"/>
              </w:rPr>
              <w:t>Текущие программы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8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-35,9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8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-8,4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8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0,0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8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0,0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8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-8,4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8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0,0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8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-27,5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8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0,0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8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0,0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8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-27,5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8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0,0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001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2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8"/>
              <w:ind w:left="47" w:right="338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Обеспечение судебными органами судебной защиты прав, свобод  и законных интересов граждан и организаций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-34,5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-7,1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-7,1</w:t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-27,4</w:t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-27,5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866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100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7" w:right="20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Обеспечение высшим судебным органом судебной защиты прав, свобод и законных интересов граждан и организаций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-0,5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-0,5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-0,5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-0,5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color w:val="333333"/>
                <w:sz w:val="9"/>
              </w:rPr>
              <w:t>Остаток за счет округления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-0,5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Остаток за счет округления</w:t>
            </w:r>
          </w:p>
        </w:tc>
      </w:tr>
      <w:tr>
        <w:trPr>
          <w:trHeight w:val="293" w:hRule="exact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104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7" w:right="211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-0,4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-0,4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-0,4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-0,4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color w:val="333333"/>
                <w:sz w:val="9"/>
              </w:rPr>
              <w:t>Остаток за счет округления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-0,4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Остаток за счет округления</w:t>
            </w:r>
          </w:p>
        </w:tc>
      </w:tr>
      <w:tr>
        <w:trPr>
          <w:trHeight w:val="611" w:hRule="exact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105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62"/>
              <w:ind w:left="47" w:right="205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Обеспечение отправления правосудия местными органами судебной власти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-32,5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-5,0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-5,0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-27,5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-27,5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67"/>
              <w:ind w:left="383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-27,5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42"/>
              <w:ind w:left="47" w:right="245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color w:val="333333"/>
                <w:sz w:val="9"/>
              </w:rPr>
              <w:t>Возврат без исполнения документов (по причине неправильного оформления, неверного применения специфики, не соответствия реквизитов получателей денег и др.)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-5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color w:val="333333"/>
                <w:sz w:val="9"/>
              </w:rPr>
              <w:t>Остаток за счет округления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-5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Остаток за счет округления</w:t>
            </w:r>
          </w:p>
        </w:tc>
      </w:tr>
      <w:tr>
        <w:trPr>
          <w:trHeight w:val="615" w:hRule="exact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68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-9,6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42"/>
              <w:ind w:left="47" w:right="244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Возврат без исполнения документов (по причине неправильного оформления, неверного применения специфики, не соответствия реквизитов получателей денег и др.)</w:t>
            </w:r>
          </w:p>
        </w:tc>
      </w:tr>
      <w:tr>
        <w:trPr>
          <w:trHeight w:val="293" w:hRule="exact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111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5"/>
              <w:ind w:left="47" w:right="495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Капитальные расходы органов судебной системы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-0,7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-0,7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-0,7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-0,7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color w:val="333333"/>
                <w:sz w:val="9"/>
              </w:rPr>
              <w:t>Остаток за счет округления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-0,7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Остаток за счет округления</w:t>
            </w:r>
          </w:p>
        </w:tc>
      </w:tr>
      <w:tr>
        <w:trPr>
          <w:trHeight w:val="293" w:hRule="exact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114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47" w:right="303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Обеспечение защиты прав и свобод лиц, участвующих в судебном процессе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-0,5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-0,5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-0,5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-0,5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color w:val="333333"/>
                <w:sz w:val="9"/>
              </w:rPr>
              <w:t>Остаток за счет округления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-0,5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Остаток за счет округления</w:t>
            </w:r>
          </w:p>
        </w:tc>
      </w:tr>
      <w:tr>
        <w:trPr>
          <w:trHeight w:val="293" w:hRule="exact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115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Обеспечение жильем судей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pgSz w:w="16840" w:h="11910" w:orient="landscape"/>
          <w:pgMar w:footer="88" w:header="0" w:top="440" w:bottom="280" w:left="180" w:right="1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2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434"/>
        <w:gridCol w:w="434"/>
        <w:gridCol w:w="1729"/>
        <w:gridCol w:w="794"/>
        <w:gridCol w:w="794"/>
        <w:gridCol w:w="765"/>
        <w:gridCol w:w="765"/>
        <w:gridCol w:w="765"/>
        <w:gridCol w:w="648"/>
        <w:gridCol w:w="765"/>
        <w:gridCol w:w="739"/>
        <w:gridCol w:w="652"/>
        <w:gridCol w:w="724"/>
        <w:gridCol w:w="652"/>
        <w:gridCol w:w="624"/>
        <w:gridCol w:w="1704"/>
        <w:gridCol w:w="624"/>
        <w:gridCol w:w="1702"/>
      </w:tblGrid>
      <w:tr>
        <w:trPr>
          <w:trHeight w:val="388" w:hRule="exact"/>
        </w:trPr>
        <w:tc>
          <w:tcPr>
            <w:tcW w:w="1299" w:type="dxa"/>
            <w:gridSpan w:val="3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Код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Наименование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86" w:right="114" w:hanging="7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Неисполнение плана по платежам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left="111" w:right="108" w:hanging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 w:cs="Times New Roman" w:eastAsia="Times New Roman"/>
                <w:sz w:val="9"/>
                <w:szCs w:val="9"/>
              </w:rPr>
              <w:t>Экономия бюджетных средств за отчетный период – всего (гр.7+гр.8+гр.</w:t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9)</w:t>
            </w:r>
          </w:p>
        </w:tc>
        <w:tc>
          <w:tcPr>
            <w:tcW w:w="2296" w:type="dxa"/>
            <w:gridSpan w:val="3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в том числе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0"/>
              <w:ind w:left="97" w:right="94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Нераспреде ленный остаток резерв Правительс тва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63"/>
              <w:ind w:left="104" w:right="10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Неосвоение за отчетный период (гр.5- гр.6-гр.10)</w:t>
            </w:r>
          </w:p>
        </w:tc>
        <w:tc>
          <w:tcPr>
            <w:tcW w:w="2767" w:type="dxa"/>
            <w:gridSpan w:val="4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21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в том числе причины неосовоения</w:t>
            </w:r>
          </w:p>
        </w:tc>
        <w:tc>
          <w:tcPr>
            <w:tcW w:w="2327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500" w:right="394" w:hanging="102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Примечание (обоснование АБП причин неисполнения плана по платежам)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81" w:right="274" w:hanging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Примечание (обоснование АБП причин несвоевременного принятия либо непринятия обязательств)</w:t>
            </w:r>
          </w:p>
        </w:tc>
      </w:tr>
      <w:tr>
        <w:trPr>
          <w:trHeight w:val="907" w:hRule="exact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АБП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66"/>
              <w:ind w:left="117" w:right="93" w:hanging="22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Прогр амма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89" w:right="87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Подпр ограм ма</w:t>
            </w:r>
          </w:p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46" w:right="136" w:hanging="8"/>
              <w:jc w:val="both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экономия по результатам гос. закупок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66"/>
              <w:ind w:left="284" w:right="136" w:hanging="146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экономия по ФОТ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66"/>
              <w:ind w:left="196" w:right="194" w:firstLine="51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прочая экономия</w:t>
            </w:r>
          </w:p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99" w:right="97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невыполненн ые договорные обязательства поставщиков товаров (работ, услуг)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93" w:right="91" w:hanging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несостоявш иеся конкурсы по </w:t>
            </w:r>
            <w:r>
              <w:rPr>
                <w:rFonts w:ascii="Times New Roman" w:hAnsi="Times New Roman"/>
                <w:w w:val="95"/>
                <w:sz w:val="9"/>
              </w:rPr>
              <w:t>государстве</w:t>
            </w:r>
            <w:r>
              <w:rPr>
                <w:rFonts w:ascii="Times New Roman" w:hAnsi="Times New Roman"/>
                <w:sz w:val="9"/>
              </w:rPr>
              <w:t> нным закупкам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116" w:right="113" w:firstLine="12"/>
              <w:jc w:val="both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Управление бюджеттной программой (подпрограм мой) АБП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66"/>
              <w:ind w:left="151" w:right="149" w:firstLine="35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прочие причины</w:t>
            </w:r>
          </w:p>
        </w:tc>
        <w:tc>
          <w:tcPr>
            <w:tcW w:w="2327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2325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8"/>
              <w:ind w:right="1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2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3</w:t>
            </w:r>
          </w:p>
        </w:tc>
        <w:tc>
          <w:tcPr>
            <w:tcW w:w="172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4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5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6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7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8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9</w:t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11</w:t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12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13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14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15</w:t>
            </w:r>
          </w:p>
        </w:tc>
        <w:tc>
          <w:tcPr>
            <w:tcW w:w="2327" w:type="dxa"/>
            <w:gridSpan w:val="2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16</w:t>
            </w:r>
          </w:p>
        </w:tc>
        <w:tc>
          <w:tcPr>
            <w:tcW w:w="2325" w:type="dxa"/>
            <w:gridSpan w:val="2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68"/>
              <w:ind w:left="1"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17</w:t>
            </w:r>
          </w:p>
        </w:tc>
      </w:tr>
      <w:tr>
        <w:trPr>
          <w:trHeight w:val="550" w:hRule="exact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017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2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8"/>
              <w:ind w:left="47" w:right="238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Организация послевузовского образования, переподготовка и повышение квалификации судейских кадров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-0,6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-0,5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-0,5</w:t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-0,1</w:t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866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100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7" w:right="417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Обеспечение организации послевузовского образования, переподготовки и повышение квалификации судейских кадров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-0,5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-0,5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-0,5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-0,5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color w:val="333333"/>
                <w:sz w:val="9"/>
              </w:rPr>
              <w:t>Остаток за счет округления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-0,5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Остаток за счет округления</w:t>
            </w:r>
          </w:p>
        </w:tc>
      </w:tr>
      <w:tr>
        <w:trPr>
          <w:trHeight w:val="293" w:hRule="exact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111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47" w:right="258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Капитальные расходы подведомственных государственных учреждений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101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2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8"/>
              <w:ind w:left="47" w:right="20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Проведение мероприятий за счет средств на представительские затраты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-0,1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-0,1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-0,1</w:t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866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000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-0,1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-0,1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-0,1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-0,1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color w:val="333333"/>
                <w:sz w:val="9"/>
              </w:rPr>
              <w:t>Остаток за счет округления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-0,1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Остаток за счет округления</w:t>
            </w:r>
          </w:p>
        </w:tc>
      </w:tr>
      <w:tr>
        <w:trPr>
          <w:trHeight w:val="445" w:hRule="exact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71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138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2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8"/>
              <w:ind w:left="47" w:right="436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Обеспечение повышения квалификации государственных служащих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71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-0,7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71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-0,7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71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71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71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-0,7</w:t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71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71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71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71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71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71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866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000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-0,7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-0,7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-0,7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-0,7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color w:val="333333"/>
                <w:sz w:val="9"/>
              </w:rPr>
              <w:t>Остаток за счет округления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-0,7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Остаток за счет округления</w:t>
            </w:r>
          </w:p>
        </w:tc>
      </w:tr>
      <w:tr>
        <w:trPr>
          <w:trHeight w:val="235" w:hRule="exact"/>
        </w:trPr>
        <w:tc>
          <w:tcPr>
            <w:tcW w:w="3029" w:type="dxa"/>
            <w:gridSpan w:val="4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6"/>
              <w:ind w:left="45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i/>
                <w:sz w:val="9"/>
              </w:rPr>
              <w:t>Программы</w:t>
            </w:r>
            <w:r>
              <w:rPr>
                <w:rFonts w:ascii="Times New Roman" w:hAnsi="Times New Roman"/>
                <w:b/>
                <w:i/>
                <w:spacing w:val="-9"/>
                <w:sz w:val="9"/>
              </w:rPr>
              <w:t> </w:t>
            </w:r>
            <w:r>
              <w:rPr>
                <w:rFonts w:ascii="Times New Roman" w:hAnsi="Times New Roman"/>
                <w:b/>
                <w:i/>
                <w:sz w:val="9"/>
              </w:rPr>
              <w:t>развития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8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-1,0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8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-1,0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8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0,0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8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0,0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8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-1,0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8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0,0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8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0,0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8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0,0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8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0,0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8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0,0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8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b/>
                <w:i/>
                <w:sz w:val="9"/>
              </w:rPr>
              <w:t>0,0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001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2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58"/>
              <w:ind w:left="47" w:right="338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Обеспечение судебными органами судебной защиты прав, свобод  и законных интересов граждан и организаций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-1,0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-1,0</w:t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866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112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5"/>
              <w:ind w:left="47" w:right="409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Строительство объектов органов судебной системы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-1,0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-1,0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color w:val="333333"/>
                <w:sz w:val="9"/>
              </w:rPr>
              <w:t>Остаток за счет округления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-1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</w:rPr>
              <w:t>Остаток за счет округления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6840" w:h="11910" w:orient="landscape"/>
          <w:pgMar w:header="0" w:footer="88" w:top="200" w:bottom="280" w:left="180" w:right="1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7"/>
          <w:szCs w:val="7"/>
        </w:r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1.27pt;margin-top:46.636177pt;width:85pt;height:.1pt;mso-position-horizontal-relative:page;mso-position-vertical-relative:paragraph;z-index:-104032" coordorigin="425,933" coordsize="1700,2">
            <v:shape style="position:absolute;left:425;top:933;width:1700;height:2" coordorigin="425,933" coordsize="1700,0" path="m425,933l2125,933e" filled="false" stroked="true" strokeweight=".27pt" strokecolor="#ffffff">
              <v:path arrowok="t"/>
            </v:shape>
            <w10:wrap type="none"/>
          </v:group>
        </w:pict>
      </w:r>
      <w:r>
        <w:rPr>
          <w:color w:val="333333"/>
        </w:rPr>
        <w:t>Ответственный секретарь центрального исполнительного органа (должностное лицо, на которого в установленном порядке возложены полномочия ответственного секретаря центрального исполнительного органа)/руководитель государственного учреждения: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  <w:r>
        <w:rPr/>
        <w:br w:type="column"/>
      </w:r>
      <w:r>
        <w:rPr>
          <w:rFonts w:ascii="Times New Roman"/>
          <w:sz w:val="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pStyle w:val="BodyText"/>
        <w:spacing w:line="240" w:lineRule="auto"/>
        <w:ind w:right="0"/>
        <w:jc w:val="left"/>
      </w:pPr>
      <w:r>
        <w:rPr/>
        <w:t>ЕЛИБАЕВ КАЙРАТ ОНДАСЫНОВИЧ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0"/>
        <w:ind w:left="502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/>
          <w:color w:val="333333"/>
          <w:sz w:val="8"/>
        </w:rPr>
        <w:t>Подпись</w:t>
      </w:r>
      <w:r>
        <w:rPr>
          <w:rFonts w:ascii="Times New Roman" w:hAnsi="Times New Roman"/>
          <w:sz w:val="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8"/>
          <w:szCs w:val="8"/>
        </w:rPr>
        <w:sectPr>
          <w:type w:val="continuous"/>
          <w:pgSz w:w="16840" w:h="11910" w:orient="landscape"/>
          <w:pgMar w:top="440" w:bottom="280" w:left="180" w:right="180"/>
          <w:cols w:num="2" w:equalWidth="0">
            <w:col w:w="1636" w:space="359"/>
            <w:col w:w="1448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333333"/>
        </w:rPr>
        <w:t>Руководитель финансовой службы: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  <w:r>
        <w:rPr/>
        <w:br w:type="column"/>
      </w:r>
      <w:r>
        <w:rPr>
          <w:rFonts w:ascii="Times New Roman"/>
          <w:sz w:val="9"/>
        </w:rPr>
      </w:r>
    </w:p>
    <w:p>
      <w:pPr>
        <w:pStyle w:val="BodyText"/>
        <w:spacing w:line="240" w:lineRule="auto"/>
        <w:ind w:right="0"/>
        <w:jc w:val="left"/>
      </w:pPr>
      <w:r>
        <w:rPr/>
        <w:t>ЖУНУСОВА НУРГУЛЬ АСИЛХАНОВНА</w:t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440" w:bottom="280" w:left="180" w:right="180"/>
          <w:cols w:num="2" w:equalWidth="0">
            <w:col w:w="1651" w:space="350"/>
            <w:col w:w="14479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before="0"/>
        <w:ind w:left="2513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/>
          <w:color w:val="333333"/>
          <w:sz w:val="8"/>
        </w:rPr>
        <w:t>Подпись</w:t>
      </w:r>
      <w:r>
        <w:rPr>
          <w:rFonts w:ascii="Times New Roman" w:hAnsi="Times New Roman"/>
          <w:sz w:val="8"/>
        </w:rPr>
      </w:r>
    </w:p>
    <w:sectPr>
      <w:type w:val="continuous"/>
      <w:pgSz w:w="16840" w:h="11910" w:orient="landscape"/>
      <w:pgMar w:top="440" w:bottom="280" w:left="1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4.16pt;margin-top:581.035034pt;width:813.6pt;height:.1pt;mso-position-horizontal-relative:page;mso-position-vertical-relative:page;z-index:-104032" coordorigin="283,11621" coordsize="16272,2">
          <v:shape style="position:absolute;left:283;top:11621;width:16272;height:2" coordorigin="283,11621" coordsize="16272,0" path="m283,11621l16554,11621e" filled="false" stroked="true" strokeweight=".27pt" strokecolor="#000000">
            <v:path arrowok="t"/>
          </v:shape>
          <w10:wrap type="none"/>
        </v:group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88"/>
    </w:pPr>
    <w:rPr>
      <w:rFonts w:ascii="Times New Roman" w:hAnsi="Times New Roman" w:eastAsia="Times New Roman"/>
      <w:sz w:val="9"/>
      <w:szCs w:val="9"/>
    </w:rPr>
  </w:style>
  <w:style w:styleId="Heading1" w:type="paragraph">
    <w:name w:val="Heading 1"/>
    <w:basedOn w:val="Normal"/>
    <w:uiPriority w:val="1"/>
    <w:qFormat/>
    <w:pPr>
      <w:ind w:left="171"/>
      <w:outlineLvl w:val="1"/>
    </w:pPr>
    <w:rPr>
      <w:rFonts w:ascii="Times New Roman" w:hAnsi="Times New Roman" w:eastAsia="Times New Roman"/>
      <w:sz w:val="10"/>
      <w:szCs w:val="1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 Business Objects</dc:creator>
  <dcterms:created xsi:type="dcterms:W3CDTF">2019-01-10T16:23:23Z</dcterms:created>
  <dcterms:modified xsi:type="dcterms:W3CDTF">2019-01-10T16:23:23Z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LastSaved">
    <vt:filetime>2019-01-10T00:00:00Z</vt:filetime>
  </property>
</Properties>
</file>