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2B" w:rsidRPr="0059122B" w:rsidRDefault="0059122B" w:rsidP="005912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22B">
        <w:rPr>
          <w:rFonts w:ascii="Times New Roman" w:hAnsi="Times New Roman" w:cs="Times New Roman"/>
          <w:b/>
          <w:sz w:val="28"/>
          <w:szCs w:val="28"/>
        </w:rPr>
        <w:t xml:space="preserve">Газета «Юридическая газета»/ </w:t>
      </w:r>
      <w:r w:rsidRPr="0059122B">
        <w:rPr>
          <w:rFonts w:ascii="Times New Roman" w:hAnsi="Times New Roman" w:cs="Times New Roman"/>
          <w:b/>
          <w:sz w:val="28"/>
          <w:szCs w:val="28"/>
        </w:rPr>
        <w:t xml:space="preserve">Доступ к материалам - на любой стадии </w:t>
      </w:r>
    </w:p>
    <w:p w:rsidR="0059122B" w:rsidRPr="0059122B" w:rsidRDefault="0059122B" w:rsidP="00591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22B">
        <w:rPr>
          <w:rFonts w:ascii="Times New Roman" w:hAnsi="Times New Roman" w:cs="Times New Roman"/>
          <w:sz w:val="28"/>
          <w:szCs w:val="28"/>
        </w:rPr>
        <w:t>29.09.17</w:t>
      </w:r>
    </w:p>
    <w:p w:rsidR="0059122B" w:rsidRPr="003B15DB" w:rsidRDefault="0059122B" w:rsidP="005912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5DB">
        <w:rPr>
          <w:rFonts w:ascii="Times New Roman" w:hAnsi="Times New Roman" w:cs="Times New Roman"/>
          <w:i/>
          <w:sz w:val="28"/>
          <w:szCs w:val="28"/>
        </w:rPr>
        <w:t>А. ЖАКУЛИН, судья суда г. Астаны</w:t>
      </w:r>
    </w:p>
    <w:p w:rsidR="0059122B" w:rsidRPr="0059122B" w:rsidRDefault="0059122B" w:rsidP="00591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22B">
        <w:rPr>
          <w:rFonts w:ascii="Times New Roman" w:hAnsi="Times New Roman" w:cs="Times New Roman"/>
          <w:sz w:val="28"/>
          <w:szCs w:val="28"/>
        </w:rPr>
        <w:t xml:space="preserve">На сегодняшний день в Казахстане начался новый этап судебно-правовой реформы в части уголовного процесса. Одним из основных аспектов этой работы является повышение состязательности уголовного процесса, прежде всего за счет расширения процессуальных возможностей адвокатов. </w:t>
      </w:r>
    </w:p>
    <w:p w:rsidR="0059122B" w:rsidRDefault="0059122B" w:rsidP="00591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22B">
        <w:rPr>
          <w:rFonts w:ascii="Times New Roman" w:hAnsi="Times New Roman" w:cs="Times New Roman"/>
          <w:sz w:val="28"/>
          <w:szCs w:val="28"/>
        </w:rPr>
        <w:t>В соответствии с Конституцией и пр</w:t>
      </w:r>
      <w:proofErr w:type="gramStart"/>
      <w:r w:rsidRPr="0059122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9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цессуальным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 законодательством нашей страны стороны, участвующие в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уголов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>- ном процессе, равноправны, наделены равными возможностями отстаива</w:t>
      </w:r>
      <w:bookmarkStart w:id="0" w:name="_GoBack"/>
      <w:bookmarkEnd w:id="0"/>
      <w:r w:rsidRPr="0059122B">
        <w:rPr>
          <w:rFonts w:ascii="Times New Roman" w:hAnsi="Times New Roman" w:cs="Times New Roman"/>
          <w:sz w:val="28"/>
          <w:szCs w:val="28"/>
        </w:rPr>
        <w:t xml:space="preserve">ть свою позицию. При этом суд основывает процессуальное решение лишь на тех доказательствах, участие в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исследов</w:t>
      </w:r>
      <w:proofErr w:type="gramStart"/>
      <w:r w:rsidRPr="0059122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9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 которых на равных основаниях было обеспечено каждой из сторон. В ст. 70 УПК РК определены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полном</w:t>
      </w:r>
      <w:proofErr w:type="gramStart"/>
      <w:r w:rsidRPr="0059122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9122B">
        <w:rPr>
          <w:rFonts w:ascii="Times New Roman" w:hAnsi="Times New Roman" w:cs="Times New Roman"/>
          <w:sz w:val="28"/>
          <w:szCs w:val="28"/>
        </w:rPr>
        <w:t xml:space="preserve"> чия защитника в уголовном процессе, ко-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торый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 обязан использовать все законные средства и способы защиты в целях вы- явления обстоятельств, опровергающих подозрение, обвинение или смягчающих ответственность подозреваемого,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обви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няемого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, и оказать им необходимую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лифицированную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 юридическую помощь. В отличие от аналогичной нормы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9122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9122B">
        <w:rPr>
          <w:rFonts w:ascii="Times New Roman" w:hAnsi="Times New Roman" w:cs="Times New Roman"/>
          <w:sz w:val="28"/>
          <w:szCs w:val="28"/>
        </w:rPr>
        <w:t xml:space="preserve"> нее действовавшего УПК (в редакции от 13 декабря 1997 года) в ныне действу-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ющем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 процессуальном законе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законо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дателем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 существенным образом рас- ширены процессуальные возможности защитника, который, наряду с другими ранее имевшимися полномочиями, те-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перь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 вправе собирать и представлять предметы, документы, сведения, а также иные данные, необходимые для оказания юридической помощи, подлежащие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обя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зательному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 приобщению к материалам уголовного дела вне зависимости от позиции органа, ведущего уголовный процесс. </w:t>
      </w:r>
    </w:p>
    <w:p w:rsidR="0059122B" w:rsidRDefault="0059122B" w:rsidP="00591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22B">
        <w:rPr>
          <w:rFonts w:ascii="Times New Roman" w:hAnsi="Times New Roman" w:cs="Times New Roman"/>
          <w:sz w:val="28"/>
          <w:szCs w:val="28"/>
        </w:rPr>
        <w:t>Также адвокат, участвующий в деле в качестве защитника, вправе: ходата</w:t>
      </w:r>
      <w:proofErr w:type="gramStart"/>
      <w:r w:rsidRPr="0059122B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59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ствовать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 перед следственным судьей о депонировании показаний свидетеля, потерпевшего и сам участвовать при их проведении, что крайне важно в случае невозможности участия названных лиц в последующем в ходе судебного раз-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бирательства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 по существу дела. Кроме того, он вправе ходатайствовать перед следственным судьей об истребовании любых сведений, документов,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предм</w:t>
      </w:r>
      <w:proofErr w:type="gramStart"/>
      <w:r w:rsidRPr="0059122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9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, необходимых для оказания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квали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фицированной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 юридической помощи и защиты интересов подозреваемого, об-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виняемого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, свидетеля, имеющего право на защиту, за исключением сведений, составляющих государственные секреты. </w:t>
      </w:r>
    </w:p>
    <w:p w:rsidR="0059122B" w:rsidRDefault="0059122B" w:rsidP="00591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22B">
        <w:rPr>
          <w:rFonts w:ascii="Times New Roman" w:hAnsi="Times New Roman" w:cs="Times New Roman"/>
          <w:sz w:val="28"/>
          <w:szCs w:val="28"/>
        </w:rPr>
        <w:t xml:space="preserve">В случаях отказа в исполнении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запр</w:t>
      </w:r>
      <w:proofErr w:type="gramStart"/>
      <w:r w:rsidRPr="0059122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9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 либо непринятия решения по нему в течение трех суток адвокат может хода-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тайствовать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 перед следственным судьей о назначении экспертизы, если органом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уго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ловного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 преследования в удовлетворении такого ходатайства было необоснованно отказано либо по нему не принято решение в течение трех суток; опрашивать, в том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59122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9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сле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 с использованием научно-технических средств, лиц, которым что-либо известно об обстоятельствах дела, и ходатайствовать </w:t>
      </w:r>
      <w:r w:rsidRPr="0059122B">
        <w:rPr>
          <w:rFonts w:ascii="Times New Roman" w:hAnsi="Times New Roman" w:cs="Times New Roman"/>
          <w:sz w:val="28"/>
          <w:szCs w:val="28"/>
        </w:rPr>
        <w:lastRenderedPageBreak/>
        <w:t xml:space="preserve">о приобщении полученных таким образом фактических данных к материалам дела. </w:t>
      </w:r>
    </w:p>
    <w:p w:rsidR="0059122B" w:rsidRDefault="0059122B" w:rsidP="00591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22B">
        <w:rPr>
          <w:rFonts w:ascii="Times New Roman" w:hAnsi="Times New Roman" w:cs="Times New Roman"/>
          <w:sz w:val="28"/>
          <w:szCs w:val="28"/>
        </w:rPr>
        <w:t>Помимо этого адвокат может получать на договорной основе заключения эксперта, специалиста по делу и ходатайствовать о приобщении таких заключений к матер</w:t>
      </w:r>
      <w:proofErr w:type="gramStart"/>
      <w:r w:rsidRPr="0059122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9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алам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 дела; ходатайствовать перед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следст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- венным судьей о принудительном приводе в орган, ведущий уголовный процесс, ранее опрошенного им свидетеля, обеспечение явки которого для дачи показаний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затруд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нительно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. По окончании досудебного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рассл</w:t>
      </w:r>
      <w:proofErr w:type="gramStart"/>
      <w:r w:rsidRPr="0059122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9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дования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 защитник наделен правом знакомиться со всеми материалами, выписывать из них любые сведения в любом объеме, снимать копии с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помо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щью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 научно-технических средств, за исключением сведений, составляющих государственные секреты, и списка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сви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детелей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 обвинения. </w:t>
      </w:r>
    </w:p>
    <w:p w:rsidR="0059122B" w:rsidRDefault="0059122B" w:rsidP="00591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22B">
        <w:rPr>
          <w:rFonts w:ascii="Times New Roman" w:hAnsi="Times New Roman" w:cs="Times New Roman"/>
          <w:sz w:val="28"/>
          <w:szCs w:val="28"/>
        </w:rPr>
        <w:t xml:space="preserve">Указанное расширило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процессуал</w:t>
      </w:r>
      <w:proofErr w:type="gramStart"/>
      <w:r w:rsidRPr="0059122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9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 возможности адвоката по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осущест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влению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в ходе судебного разбирательства. Вместе с тем имеющиеся сейчас пр</w:t>
      </w:r>
      <w:proofErr w:type="gramStart"/>
      <w:r w:rsidRPr="0059122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9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цессуальные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 возможности адвоката еще не позволяют ему в полной мере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каче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ственно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 представлять интересы своего подзащитного. В этой связи в нашей стране предпринимаются дальнейшие меры по повышению роли и места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адв</w:t>
      </w:r>
      <w:proofErr w:type="gramStart"/>
      <w:r w:rsidRPr="0059122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9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катуры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 в системе защиты прав и свобод человека в уголовном процессе. В настоящее время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межведомстве</w:t>
      </w:r>
      <w:proofErr w:type="gramStart"/>
      <w:r w:rsidRPr="005912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9122B">
        <w:rPr>
          <w:rFonts w:ascii="Times New Roman" w:hAnsi="Times New Roman" w:cs="Times New Roman"/>
          <w:sz w:val="28"/>
          <w:szCs w:val="28"/>
        </w:rPr>
        <w:t xml:space="preserve"> ной рабочей группой ведется работа над законопроектом по улучшению уголовно-процессуального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законода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тельства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>. В нем предусматривается внедрение механизма по наделению адвоката более широкими правами по сбору доказательств и создание ему условий непосредственного обращения к следственному судье с ходатайством о производстве необходимых, по его мнению, следственных действий, за исключением негласного следственного действия. При этом адвокат не будет дожидаться рассмотрения данного в</w:t>
      </w:r>
      <w:proofErr w:type="gramStart"/>
      <w:r w:rsidRPr="0059122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9122B">
        <w:rPr>
          <w:rFonts w:ascii="Times New Roman" w:hAnsi="Times New Roman" w:cs="Times New Roman"/>
          <w:sz w:val="28"/>
          <w:szCs w:val="28"/>
        </w:rPr>
        <w:t xml:space="preserve"> проса органом досудебного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расследо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. Это позволит ему не зависеть от позиции органа досудебного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произво</w:t>
      </w:r>
      <w:proofErr w:type="gramStart"/>
      <w:r w:rsidRPr="0059122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9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 по проведению тех или иных кон-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кретных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 следственных действий в целях всестороннего, полного и объективного разбирательства по делу. </w:t>
      </w:r>
    </w:p>
    <w:p w:rsidR="0059122B" w:rsidRPr="0059122B" w:rsidRDefault="0059122B" w:rsidP="00591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22B">
        <w:rPr>
          <w:rFonts w:ascii="Times New Roman" w:hAnsi="Times New Roman" w:cs="Times New Roman"/>
          <w:sz w:val="28"/>
          <w:szCs w:val="28"/>
        </w:rPr>
        <w:t>Перечисленное также предоставит адвокату право получить полный д</w:t>
      </w:r>
      <w:proofErr w:type="gramStart"/>
      <w:r w:rsidRPr="0059122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9122B">
        <w:rPr>
          <w:rFonts w:ascii="Times New Roman" w:hAnsi="Times New Roman" w:cs="Times New Roman"/>
          <w:sz w:val="28"/>
          <w:szCs w:val="28"/>
        </w:rPr>
        <w:t xml:space="preserve"> ступ ко всем материалам дела на любой стадии досудебного расследования, что позволит ему изначально избрать правильное направление защиты своего доверителя. Проводимые судебно-правовые р</w:t>
      </w:r>
      <w:proofErr w:type="gramStart"/>
      <w:r w:rsidRPr="0059122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9122B">
        <w:rPr>
          <w:rFonts w:ascii="Times New Roman" w:hAnsi="Times New Roman" w:cs="Times New Roman"/>
          <w:sz w:val="28"/>
          <w:szCs w:val="28"/>
        </w:rPr>
        <w:t xml:space="preserve"> формы подразумевают дальнейшее со-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вершенствование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 механизма реализации участниками процесса, в первую очередь адвокатом, предоставленных законом служебных полномочий в уголовном процессе, что вытекает из положения Конституции, гарантирующей каждому право на получение квалифицированной юридической помощи. Таким образом, расширение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проце</w:t>
      </w:r>
      <w:proofErr w:type="gramStart"/>
      <w:r w:rsidRPr="0059122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9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суальных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 возможностей адвокатов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явля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9122B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59122B">
        <w:rPr>
          <w:rFonts w:ascii="Times New Roman" w:hAnsi="Times New Roman" w:cs="Times New Roman"/>
          <w:sz w:val="28"/>
          <w:szCs w:val="28"/>
        </w:rPr>
        <w:t xml:space="preserve"> чрезвычайно важным шагом в свете обеспечения прав и свобод человека в уголовном процессе. </w:t>
      </w:r>
    </w:p>
    <w:sectPr w:rsidR="0059122B" w:rsidRPr="0059122B" w:rsidSect="0059122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D1" w:rsidRDefault="005B0DD1" w:rsidP="0059122B">
      <w:pPr>
        <w:spacing w:after="0" w:line="240" w:lineRule="auto"/>
      </w:pPr>
      <w:r>
        <w:separator/>
      </w:r>
    </w:p>
  </w:endnote>
  <w:endnote w:type="continuationSeparator" w:id="0">
    <w:p w:rsidR="005B0DD1" w:rsidRDefault="005B0DD1" w:rsidP="00591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D1" w:rsidRDefault="005B0DD1" w:rsidP="0059122B">
      <w:pPr>
        <w:spacing w:after="0" w:line="240" w:lineRule="auto"/>
      </w:pPr>
      <w:r>
        <w:separator/>
      </w:r>
    </w:p>
  </w:footnote>
  <w:footnote w:type="continuationSeparator" w:id="0">
    <w:p w:rsidR="005B0DD1" w:rsidRDefault="005B0DD1" w:rsidP="00591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297106"/>
      <w:docPartObj>
        <w:docPartGallery w:val="Page Numbers (Top of Page)"/>
        <w:docPartUnique/>
      </w:docPartObj>
    </w:sdtPr>
    <w:sdtContent>
      <w:p w:rsidR="0059122B" w:rsidRDefault="005912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9122B" w:rsidRDefault="005912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76"/>
    <w:rsid w:val="001C7D85"/>
    <w:rsid w:val="003B15DB"/>
    <w:rsid w:val="003B5A22"/>
    <w:rsid w:val="0059122B"/>
    <w:rsid w:val="005B0DD1"/>
    <w:rsid w:val="005D3557"/>
    <w:rsid w:val="00837BEC"/>
    <w:rsid w:val="009F0B13"/>
    <w:rsid w:val="00B16A6B"/>
    <w:rsid w:val="00B4346E"/>
    <w:rsid w:val="00CD64AE"/>
    <w:rsid w:val="00DE187F"/>
    <w:rsid w:val="00F5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122B"/>
  </w:style>
  <w:style w:type="paragraph" w:styleId="a5">
    <w:name w:val="footer"/>
    <w:basedOn w:val="a"/>
    <w:link w:val="a6"/>
    <w:uiPriority w:val="99"/>
    <w:unhideWhenUsed/>
    <w:rsid w:val="00591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1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122B"/>
  </w:style>
  <w:style w:type="paragraph" w:styleId="a5">
    <w:name w:val="footer"/>
    <w:basedOn w:val="a"/>
    <w:link w:val="a6"/>
    <w:uiPriority w:val="99"/>
    <w:unhideWhenUsed/>
    <w:rsid w:val="00591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1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ВАКАНСИЯ</cp:lastModifiedBy>
  <cp:revision>3</cp:revision>
  <dcterms:created xsi:type="dcterms:W3CDTF">2017-09-30T04:24:00Z</dcterms:created>
  <dcterms:modified xsi:type="dcterms:W3CDTF">2017-09-30T04:27:00Z</dcterms:modified>
</cp:coreProperties>
</file>